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081F" w14:textId="0879CD3D" w:rsidR="006E44EA" w:rsidRPr="00CB2027" w:rsidRDefault="00592B22" w:rsidP="00D87EE1">
      <w:pPr>
        <w:rPr>
          <w:rFonts w:cstheme="minorHAnsi"/>
          <w:b/>
          <w:bCs/>
          <w:sz w:val="24"/>
          <w:szCs w:val="24"/>
          <w:u w:val="single"/>
        </w:rPr>
      </w:pPr>
      <w:r w:rsidRPr="00CB2027">
        <w:rPr>
          <w:rFonts w:cstheme="minorHAnsi"/>
          <w:b/>
          <w:bCs/>
          <w:sz w:val="24"/>
          <w:szCs w:val="24"/>
          <w:u w:val="single"/>
        </w:rPr>
        <w:t>Attendee Q</w:t>
      </w:r>
      <w:r w:rsidR="006E44EA" w:rsidRPr="00CB2027">
        <w:rPr>
          <w:rFonts w:cstheme="minorHAnsi"/>
          <w:b/>
          <w:bCs/>
          <w:sz w:val="24"/>
          <w:szCs w:val="24"/>
          <w:u w:val="single"/>
        </w:rPr>
        <w:t>&amp;A</w:t>
      </w:r>
      <w:r w:rsidRPr="00CB2027">
        <w:rPr>
          <w:rFonts w:cstheme="minorHAnsi"/>
          <w:b/>
          <w:bCs/>
          <w:sz w:val="24"/>
          <w:szCs w:val="24"/>
          <w:u w:val="single"/>
        </w:rPr>
        <w:t xml:space="preserve"> from</w:t>
      </w:r>
      <w:r w:rsidR="006E44EA" w:rsidRPr="00CB2027">
        <w:rPr>
          <w:rFonts w:cstheme="minorHAnsi"/>
          <w:b/>
          <w:bCs/>
          <w:sz w:val="24"/>
          <w:szCs w:val="24"/>
          <w:u w:val="single"/>
        </w:rPr>
        <w:t xml:space="preserve"> the webinar</w:t>
      </w:r>
      <w:r w:rsidRPr="00CB2027">
        <w:rPr>
          <w:rFonts w:cstheme="minorHAnsi"/>
          <w:b/>
          <w:bCs/>
          <w:sz w:val="24"/>
          <w:szCs w:val="24"/>
          <w:u w:val="single"/>
        </w:rPr>
        <w:t xml:space="preserve"> “Trauma-informed healthcare: Where </w:t>
      </w:r>
      <w:r w:rsidR="006E44EA" w:rsidRPr="00CB2027">
        <w:rPr>
          <w:rFonts w:cstheme="minorHAnsi"/>
          <w:b/>
          <w:bCs/>
          <w:sz w:val="24"/>
          <w:szCs w:val="24"/>
          <w:u w:val="single"/>
        </w:rPr>
        <w:t xml:space="preserve">are we at?” </w:t>
      </w:r>
    </w:p>
    <w:p w14:paraId="43C34074" w14:textId="685761B5" w:rsidR="00CB2027" w:rsidRPr="00CB2027" w:rsidRDefault="00CB2027" w:rsidP="00D87EE1">
      <w:pPr>
        <w:rPr>
          <w:rFonts w:cstheme="minorHAnsi"/>
          <w:i/>
          <w:iCs/>
        </w:rPr>
      </w:pPr>
      <w:r w:rsidRPr="00CB2027">
        <w:rPr>
          <w:rFonts w:cstheme="minorHAnsi"/>
          <w:i/>
          <w:iCs/>
        </w:rPr>
        <w:t xml:space="preserve">Below are panellist responses to some of the Q&amp;A’s we did not have time to address the webinar. </w:t>
      </w:r>
    </w:p>
    <w:p w14:paraId="3391AA61" w14:textId="77777777" w:rsidR="00CB2027" w:rsidRDefault="00CB2027" w:rsidP="00CB2027">
      <w:pPr>
        <w:pStyle w:val="ListParagraph"/>
        <w:ind w:left="360"/>
        <w:rPr>
          <w:rFonts w:cstheme="minorHAnsi"/>
          <w:b/>
          <w:bCs/>
        </w:rPr>
      </w:pPr>
    </w:p>
    <w:p w14:paraId="3960EEE4" w14:textId="3880783E" w:rsidR="006E44EA" w:rsidRPr="00CB2027" w:rsidRDefault="00D87EE1" w:rsidP="007F3158">
      <w:pPr>
        <w:pStyle w:val="ListParagraph"/>
        <w:numPr>
          <w:ilvl w:val="0"/>
          <w:numId w:val="4"/>
        </w:numPr>
        <w:rPr>
          <w:rFonts w:cstheme="minorHAnsi"/>
          <w:b/>
          <w:bCs/>
        </w:rPr>
      </w:pPr>
      <w:r w:rsidRPr="00CB2027">
        <w:rPr>
          <w:rFonts w:cstheme="minorHAnsi"/>
          <w:b/>
          <w:bCs/>
        </w:rPr>
        <w:t>What changes do you think would make the biggest difference?</w:t>
      </w:r>
    </w:p>
    <w:p w14:paraId="30E4DD78" w14:textId="6129DB8B" w:rsidR="00C33B2C" w:rsidRPr="00CB2027" w:rsidRDefault="00EA759A" w:rsidP="00C33B2C">
      <w:pPr>
        <w:rPr>
          <w:rFonts w:cstheme="minorHAnsi"/>
        </w:rPr>
      </w:pPr>
      <w:r w:rsidRPr="00CB2027">
        <w:rPr>
          <w:rFonts w:cstheme="minorHAnsi"/>
        </w:rPr>
        <w:t>Our systematic review 1 on trauma-informed</w:t>
      </w:r>
      <w:r w:rsidR="00583541" w:rsidRPr="00CB2027">
        <w:rPr>
          <w:rFonts w:cstheme="minorHAnsi"/>
        </w:rPr>
        <w:t xml:space="preserve"> (TI)</w:t>
      </w:r>
      <w:r w:rsidRPr="00CB2027">
        <w:rPr>
          <w:rFonts w:cstheme="minorHAnsi"/>
        </w:rPr>
        <w:t xml:space="preserve"> primary care </w:t>
      </w:r>
      <w:r w:rsidR="0029656B" w:rsidRPr="00CB2027">
        <w:rPr>
          <w:rFonts w:cstheme="minorHAnsi"/>
        </w:rPr>
        <w:t xml:space="preserve">and community mental healthcare </w:t>
      </w:r>
      <w:r w:rsidR="00940BB5" w:rsidRPr="00CB2027">
        <w:rPr>
          <w:rFonts w:cstheme="minorHAnsi"/>
        </w:rPr>
        <w:t xml:space="preserve">identified </w:t>
      </w:r>
      <w:r w:rsidR="006E7B41" w:rsidRPr="00CB2027">
        <w:rPr>
          <w:rFonts w:cstheme="minorHAnsi"/>
        </w:rPr>
        <w:t>eight mechanisms that linked</w:t>
      </w:r>
      <w:r w:rsidR="00D455CE" w:rsidRPr="00CB2027">
        <w:rPr>
          <w:rFonts w:cstheme="minorHAnsi"/>
        </w:rPr>
        <w:t xml:space="preserve"> </w:t>
      </w:r>
      <w:r w:rsidR="00583541" w:rsidRPr="00CB2027">
        <w:rPr>
          <w:rFonts w:cstheme="minorHAnsi"/>
        </w:rPr>
        <w:t xml:space="preserve">TI activities and </w:t>
      </w:r>
      <w:r w:rsidR="000E1747" w:rsidRPr="00CB2027">
        <w:rPr>
          <w:rFonts w:cstheme="minorHAnsi"/>
        </w:rPr>
        <w:t xml:space="preserve">outcomes with limited evidence from five studies: </w:t>
      </w:r>
      <w:r w:rsidR="008D29AC" w:rsidRPr="00CB2027">
        <w:rPr>
          <w:rFonts w:cstheme="minorHAnsi"/>
        </w:rPr>
        <w:t xml:space="preserve">multicomponent </w:t>
      </w:r>
      <w:r w:rsidR="000E1747" w:rsidRPr="00CB2027">
        <w:rPr>
          <w:rFonts w:cstheme="minorHAnsi"/>
        </w:rPr>
        <w:t xml:space="preserve">intervention as a whole, women only space, </w:t>
      </w:r>
      <w:r w:rsidR="009743AC" w:rsidRPr="00CB2027">
        <w:rPr>
          <w:rFonts w:cstheme="minorHAnsi"/>
        </w:rPr>
        <w:t xml:space="preserve">increased </w:t>
      </w:r>
      <w:r w:rsidR="00172639" w:rsidRPr="00CB2027">
        <w:rPr>
          <w:rFonts w:cstheme="minorHAnsi"/>
        </w:rPr>
        <w:t xml:space="preserve">effect </w:t>
      </w:r>
      <w:r w:rsidR="009743AC" w:rsidRPr="00CB2027">
        <w:rPr>
          <w:rFonts w:cstheme="minorHAnsi"/>
        </w:rPr>
        <w:t xml:space="preserve">over time, </w:t>
      </w:r>
      <w:r w:rsidR="00C64633" w:rsidRPr="00CB2027">
        <w:rPr>
          <w:rFonts w:cstheme="minorHAnsi"/>
        </w:rPr>
        <w:t xml:space="preserve">staff education tailored to the organisational context, </w:t>
      </w:r>
      <w:r w:rsidR="0043140D" w:rsidRPr="00CB2027">
        <w:rPr>
          <w:rFonts w:cstheme="minorHAnsi"/>
        </w:rPr>
        <w:t>staff self-care activities, safe environment, shared decision making.</w:t>
      </w:r>
      <w:r w:rsidR="00D175C2" w:rsidRPr="00CB2027">
        <w:rPr>
          <w:rFonts w:cstheme="minorHAnsi"/>
        </w:rPr>
        <w:t xml:space="preserve"> Here is the link to the preprint: </w:t>
      </w:r>
      <w:bookmarkStart w:id="0" w:name="_Hlk109382564"/>
      <w:r w:rsidRPr="00CB2027">
        <w:fldChar w:fldCharType="begin"/>
      </w:r>
      <w:r w:rsidRPr="00CB2027">
        <w:rPr>
          <w:rFonts w:cstheme="minorHAnsi"/>
        </w:rPr>
        <w:instrText xml:space="preserve"> HYPERLINK "https://www.medrxiv.org/content/10.1101/2022.07.09.22277443v1" </w:instrText>
      </w:r>
      <w:r w:rsidRPr="00CB2027">
        <w:fldChar w:fldCharType="separate"/>
      </w:r>
      <w:r w:rsidR="009C14F6" w:rsidRPr="00CB2027">
        <w:rPr>
          <w:rStyle w:val="Hyperlink"/>
          <w:rFonts w:cstheme="minorHAnsi"/>
        </w:rPr>
        <w:t>https://www.medrxiv.org/content/10.1101/2022.07.09.22277443v1</w:t>
      </w:r>
      <w:r w:rsidRPr="00CB2027">
        <w:rPr>
          <w:rStyle w:val="Hyperlink"/>
          <w:rFonts w:cstheme="minorHAnsi"/>
        </w:rPr>
        <w:fldChar w:fldCharType="end"/>
      </w:r>
      <w:bookmarkEnd w:id="0"/>
      <w:r w:rsidR="009C14F6" w:rsidRPr="00CB2027">
        <w:rPr>
          <w:rFonts w:cstheme="minorHAnsi"/>
        </w:rPr>
        <w:t xml:space="preserve"> </w:t>
      </w:r>
    </w:p>
    <w:p w14:paraId="1DD83ED6" w14:textId="77777777" w:rsidR="00CB2027" w:rsidRPr="00CB2027" w:rsidRDefault="00CB2027" w:rsidP="00C33B2C">
      <w:pPr>
        <w:rPr>
          <w:rFonts w:cstheme="minorHAnsi"/>
        </w:rPr>
      </w:pPr>
    </w:p>
    <w:p w14:paraId="042E89D3" w14:textId="77777777" w:rsidR="006E44EA" w:rsidRPr="00CB2027" w:rsidRDefault="00D87EE1" w:rsidP="007F3158">
      <w:pPr>
        <w:pStyle w:val="ListParagraph"/>
        <w:numPr>
          <w:ilvl w:val="0"/>
          <w:numId w:val="4"/>
        </w:numPr>
        <w:rPr>
          <w:rFonts w:cstheme="minorHAnsi"/>
          <w:b/>
          <w:bCs/>
        </w:rPr>
      </w:pPr>
      <w:r w:rsidRPr="00CB2027">
        <w:rPr>
          <w:rFonts w:cstheme="minorHAnsi"/>
          <w:b/>
          <w:bCs/>
        </w:rPr>
        <w:t>What sort of data capture would you recommend to be able to measure outcomes for patients?</w:t>
      </w:r>
    </w:p>
    <w:p w14:paraId="57C7405A" w14:textId="29B0BE49" w:rsidR="00C572C8" w:rsidRPr="00CB2027" w:rsidRDefault="00730BBD" w:rsidP="00041957">
      <w:pPr>
        <w:rPr>
          <w:rFonts w:cstheme="minorHAnsi"/>
        </w:rPr>
      </w:pPr>
      <w:r w:rsidRPr="00CB2027">
        <w:rPr>
          <w:rFonts w:cstheme="minorHAnsi"/>
        </w:rPr>
        <w:t xml:space="preserve">In </w:t>
      </w:r>
      <w:r w:rsidR="00F70C75" w:rsidRPr="00CB2027">
        <w:rPr>
          <w:rFonts w:cstheme="minorHAnsi"/>
        </w:rPr>
        <w:t xml:space="preserve">studies included in our systematic reviews, </w:t>
      </w:r>
      <w:r w:rsidR="00C95AFD" w:rsidRPr="00CB2027">
        <w:rPr>
          <w:rFonts w:cstheme="minorHAnsi"/>
        </w:rPr>
        <w:t xml:space="preserve">researchers measured the following patient outcomes: </w:t>
      </w:r>
      <w:r w:rsidR="0033175A" w:rsidRPr="00CB2027">
        <w:rPr>
          <w:rFonts w:cstheme="minorHAnsi"/>
        </w:rPr>
        <w:t>psychological readiness for disease management (questionnaire, qualitative interview),</w:t>
      </w:r>
      <w:r w:rsidR="003D176C" w:rsidRPr="00CB2027">
        <w:rPr>
          <w:rFonts w:cstheme="minorHAnsi"/>
        </w:rPr>
        <w:t xml:space="preserve"> satisfaction with services (qualitative interview), </w:t>
      </w:r>
      <w:r w:rsidR="001C3AD8" w:rsidRPr="00CB2027">
        <w:rPr>
          <w:rFonts w:cstheme="minorHAnsi"/>
        </w:rPr>
        <w:t>access to services (qualitative interview), patient safety</w:t>
      </w:r>
      <w:r w:rsidR="00FB4566" w:rsidRPr="00CB2027">
        <w:rPr>
          <w:rFonts w:cstheme="minorHAnsi"/>
        </w:rPr>
        <w:t xml:space="preserve"> (qualitative interview), </w:t>
      </w:r>
      <w:r w:rsidR="00041957" w:rsidRPr="00CB2027">
        <w:rPr>
          <w:rFonts w:cstheme="minorHAnsi"/>
        </w:rPr>
        <w:t xml:space="preserve">quality of life (questionnaire), </w:t>
      </w:r>
      <w:r w:rsidR="0062672D" w:rsidRPr="00CB2027">
        <w:rPr>
          <w:rFonts w:cstheme="minorHAnsi"/>
        </w:rPr>
        <w:t>depression and PTSD symptoms (questionnaire</w:t>
      </w:r>
      <w:r w:rsidR="0002260C" w:rsidRPr="00CB2027">
        <w:rPr>
          <w:rFonts w:cstheme="minorHAnsi"/>
        </w:rPr>
        <w:t>, qualitative interview</w:t>
      </w:r>
      <w:r w:rsidR="0062672D" w:rsidRPr="00CB2027">
        <w:rPr>
          <w:rFonts w:cstheme="minorHAnsi"/>
        </w:rPr>
        <w:t xml:space="preserve">), severity of </w:t>
      </w:r>
      <w:r w:rsidR="00C572C8" w:rsidRPr="00CB2027">
        <w:rPr>
          <w:rFonts w:cstheme="minorHAnsi"/>
        </w:rPr>
        <w:t>alcohol and drug problems (questionnaire)</w:t>
      </w:r>
      <w:r w:rsidR="00F45944" w:rsidRPr="00CB2027">
        <w:rPr>
          <w:rFonts w:cstheme="minorHAnsi"/>
        </w:rPr>
        <w:t>.</w:t>
      </w:r>
    </w:p>
    <w:p w14:paraId="3A3DF6F4" w14:textId="0BEF5B55" w:rsidR="00816DDE" w:rsidRPr="00CB2027" w:rsidRDefault="00816DDE" w:rsidP="00041957">
      <w:pPr>
        <w:rPr>
          <w:rFonts w:cstheme="minorHAnsi"/>
        </w:rPr>
      </w:pPr>
      <w:r w:rsidRPr="00CB2027">
        <w:rPr>
          <w:rFonts w:cstheme="minorHAnsi"/>
        </w:rPr>
        <w:t xml:space="preserve">Here is the paper which summarises existing </w:t>
      </w:r>
      <w:r w:rsidR="00444AEB" w:rsidRPr="00CB2027">
        <w:rPr>
          <w:rFonts w:cstheme="minorHAnsi"/>
        </w:rPr>
        <w:t>tools:</w:t>
      </w:r>
      <w:r w:rsidRPr="00CB2027">
        <w:rPr>
          <w:rFonts w:cstheme="minorHAnsi"/>
        </w:rPr>
        <w:t xml:space="preserve"> </w:t>
      </w:r>
      <w:hyperlink r:id="rId10">
        <w:r w:rsidR="006154FA" w:rsidRPr="00CB2027">
          <w:rPr>
            <w:rStyle w:val="Hyperlink"/>
            <w:rFonts w:cstheme="minorHAnsi"/>
          </w:rPr>
          <w:t>https://eprints.ncl.ac.uk/file_store/production/279376/81A2E209-46AD-485C-9CD7-DA46D357B6D3.pdf</w:t>
        </w:r>
      </w:hyperlink>
      <w:r w:rsidR="006154FA" w:rsidRPr="00CB2027">
        <w:rPr>
          <w:rFonts w:cstheme="minorHAnsi"/>
        </w:rPr>
        <w:t xml:space="preserve"> </w:t>
      </w:r>
    </w:p>
    <w:p w14:paraId="788F7935" w14:textId="77777777" w:rsidR="00CB2027" w:rsidRPr="00CB2027" w:rsidRDefault="00CB2027" w:rsidP="00041957">
      <w:pPr>
        <w:rPr>
          <w:rFonts w:cstheme="minorHAnsi"/>
        </w:rPr>
      </w:pPr>
    </w:p>
    <w:p w14:paraId="45AF7FA6" w14:textId="205AD5C2" w:rsidR="006E44EA" w:rsidRPr="00CB2027" w:rsidRDefault="00D87EE1" w:rsidP="00C572C8">
      <w:pPr>
        <w:pStyle w:val="ListParagraph"/>
        <w:numPr>
          <w:ilvl w:val="0"/>
          <w:numId w:val="4"/>
        </w:numPr>
        <w:rPr>
          <w:rFonts w:cstheme="minorHAnsi"/>
          <w:b/>
          <w:bCs/>
        </w:rPr>
      </w:pPr>
      <w:r w:rsidRPr="00CB2027">
        <w:rPr>
          <w:rFonts w:cstheme="minorHAnsi"/>
          <w:b/>
          <w:bCs/>
        </w:rPr>
        <w:t>Thank you very much for a set of great presentations. Please could you give some examples of TI services that would epitomise TI practices.</w:t>
      </w:r>
    </w:p>
    <w:p w14:paraId="70FA96CE" w14:textId="3329E256" w:rsidR="00F45944" w:rsidRPr="00CB2027" w:rsidRDefault="00C06CEF" w:rsidP="00F45944">
      <w:pPr>
        <w:rPr>
          <w:rFonts w:cstheme="minorHAnsi"/>
        </w:rPr>
      </w:pPr>
      <w:r w:rsidRPr="00CB2027">
        <w:rPr>
          <w:rFonts w:cstheme="minorHAnsi"/>
        </w:rPr>
        <w:t xml:space="preserve">Our systematic reviews included </w:t>
      </w:r>
      <w:r w:rsidR="007F04CA" w:rsidRPr="00CB2027">
        <w:rPr>
          <w:rFonts w:cstheme="minorHAnsi"/>
        </w:rPr>
        <w:t xml:space="preserve">UK </w:t>
      </w:r>
      <w:r w:rsidRPr="00CB2027">
        <w:rPr>
          <w:rFonts w:cstheme="minorHAnsi"/>
        </w:rPr>
        <w:t>evaluations of TI approach</w:t>
      </w:r>
      <w:r w:rsidR="007F04CA" w:rsidRPr="00CB2027">
        <w:rPr>
          <w:rFonts w:cstheme="minorHAnsi"/>
        </w:rPr>
        <w:t>es in</w:t>
      </w:r>
      <w:r w:rsidR="003B12AA" w:rsidRPr="00CB2027">
        <w:rPr>
          <w:rFonts w:cstheme="minorHAnsi"/>
        </w:rPr>
        <w:t xml:space="preserve"> the </w:t>
      </w:r>
      <w:r w:rsidR="003E5267" w:rsidRPr="00CB2027">
        <w:rPr>
          <w:rFonts w:cstheme="minorHAnsi"/>
        </w:rPr>
        <w:t>Nelson Trust</w:t>
      </w:r>
      <w:r w:rsidR="003B12AA" w:rsidRPr="00CB2027">
        <w:rPr>
          <w:rFonts w:cstheme="minorHAnsi"/>
        </w:rPr>
        <w:t xml:space="preserve"> one-stop-shop centre</w:t>
      </w:r>
      <w:r w:rsidR="003F3314" w:rsidRPr="00CB2027">
        <w:rPr>
          <w:rFonts w:cstheme="minorHAnsi"/>
        </w:rPr>
        <w:t xml:space="preserve">, NHS crisis house and </w:t>
      </w:r>
      <w:r w:rsidR="00A275CD" w:rsidRPr="00CB2027">
        <w:rPr>
          <w:rFonts w:cstheme="minorHAnsi"/>
        </w:rPr>
        <w:t xml:space="preserve">two </w:t>
      </w:r>
      <w:r w:rsidR="003F3314" w:rsidRPr="00CB2027">
        <w:rPr>
          <w:rFonts w:cstheme="minorHAnsi"/>
        </w:rPr>
        <w:t>supported housing projects.</w:t>
      </w:r>
      <w:r w:rsidR="007E767D" w:rsidRPr="00CB2027">
        <w:rPr>
          <w:rFonts w:cstheme="minorHAnsi"/>
        </w:rPr>
        <w:t xml:space="preserve"> You can also find examples of best</w:t>
      </w:r>
      <w:r w:rsidR="00F75A92" w:rsidRPr="00CB2027">
        <w:rPr>
          <w:rFonts w:cstheme="minorHAnsi"/>
        </w:rPr>
        <w:t xml:space="preserve"> </w:t>
      </w:r>
      <w:r w:rsidR="001917B7" w:rsidRPr="00CB2027">
        <w:rPr>
          <w:rFonts w:cstheme="minorHAnsi"/>
        </w:rPr>
        <w:t xml:space="preserve">TI </w:t>
      </w:r>
      <w:r w:rsidR="00F75A92" w:rsidRPr="00CB2027">
        <w:rPr>
          <w:rFonts w:cstheme="minorHAnsi"/>
        </w:rPr>
        <w:t xml:space="preserve">practice on the Open Narrative System </w:t>
      </w:r>
      <w:r w:rsidR="001917B7" w:rsidRPr="00CB2027">
        <w:rPr>
          <w:rFonts w:cstheme="minorHAnsi"/>
        </w:rPr>
        <w:t>platform</w:t>
      </w:r>
      <w:r w:rsidR="00F75A92" w:rsidRPr="00CB2027">
        <w:rPr>
          <w:rFonts w:cstheme="minorHAnsi"/>
        </w:rPr>
        <w:t xml:space="preserve">: </w:t>
      </w:r>
      <w:hyperlink r:id="rId11">
        <w:r w:rsidR="00F75A92" w:rsidRPr="00CB2027">
          <w:rPr>
            <w:rStyle w:val="Hyperlink"/>
            <w:rFonts w:cstheme="minorHAnsi"/>
          </w:rPr>
          <w:t>http://opennarrativesystem.co.uk/cms.php?siteID=10</w:t>
        </w:r>
      </w:hyperlink>
      <w:r w:rsidR="00F75A92" w:rsidRPr="00CB2027">
        <w:rPr>
          <w:rFonts w:cstheme="minorHAnsi"/>
        </w:rPr>
        <w:t xml:space="preserve"> </w:t>
      </w:r>
    </w:p>
    <w:p w14:paraId="68DCCF49" w14:textId="77777777" w:rsidR="00CB2027" w:rsidRPr="00CB2027" w:rsidRDefault="00CB2027" w:rsidP="00F45944">
      <w:pPr>
        <w:rPr>
          <w:rFonts w:cstheme="minorHAnsi"/>
        </w:rPr>
      </w:pPr>
    </w:p>
    <w:p w14:paraId="171E3942" w14:textId="77777777" w:rsidR="006E44EA" w:rsidRPr="00CB2027" w:rsidRDefault="00D87EE1" w:rsidP="007F3158">
      <w:pPr>
        <w:pStyle w:val="ListParagraph"/>
        <w:numPr>
          <w:ilvl w:val="0"/>
          <w:numId w:val="4"/>
        </w:numPr>
        <w:rPr>
          <w:rFonts w:cstheme="minorHAnsi"/>
          <w:b/>
          <w:bCs/>
        </w:rPr>
      </w:pPr>
      <w:r w:rsidRPr="00CB2027">
        <w:rPr>
          <w:rFonts w:cstheme="minorHAnsi"/>
          <w:b/>
          <w:bCs/>
        </w:rPr>
        <w:t>How does TI-practice differ or is line with the Community Mental Health Framework?</w:t>
      </w:r>
    </w:p>
    <w:p w14:paraId="69243368" w14:textId="7A091FBF" w:rsidR="18C4F8A1" w:rsidRPr="00CB2027" w:rsidRDefault="18C4F8A1">
      <w:pPr>
        <w:rPr>
          <w:rFonts w:cstheme="minorHAnsi"/>
        </w:rPr>
      </w:pPr>
      <w:r w:rsidRPr="00CB2027">
        <w:rPr>
          <w:rFonts w:cstheme="minorHAnsi"/>
        </w:rPr>
        <w:t>The Community Mental Health Framework (CMHF) references trauma-informed care, especially when discussing the NHS Long Term Plan recommendations. Although the CMHF focuses on mental health services, there is some alignment with TI practices when discussing person-centred, individualised recovery, collaborative working and recognising racial disparities.</w:t>
      </w:r>
    </w:p>
    <w:p w14:paraId="4B13E8BC" w14:textId="77777777" w:rsidR="00CB2027" w:rsidRPr="00CB2027" w:rsidRDefault="00CB2027">
      <w:pPr>
        <w:rPr>
          <w:rFonts w:cstheme="minorHAnsi"/>
        </w:rPr>
      </w:pPr>
    </w:p>
    <w:p w14:paraId="5B7B3273" w14:textId="7DECAD93" w:rsidR="006E44EA" w:rsidRPr="00CB2027" w:rsidRDefault="00D87EE1" w:rsidP="007F3158">
      <w:pPr>
        <w:pStyle w:val="ListParagraph"/>
        <w:numPr>
          <w:ilvl w:val="0"/>
          <w:numId w:val="4"/>
        </w:numPr>
        <w:rPr>
          <w:rFonts w:cstheme="minorHAnsi"/>
          <w:b/>
          <w:bCs/>
        </w:rPr>
      </w:pPr>
      <w:r w:rsidRPr="00CB2027">
        <w:rPr>
          <w:rFonts w:cstheme="minorHAnsi"/>
          <w:b/>
          <w:bCs/>
        </w:rPr>
        <w:t>One of the worries from GPs in my area about undertaking a Trauma Enquiry approach is that they will need to make lots of onward referrals to services that are over stretched. Did any of your research find evidence to support / refute this?</w:t>
      </w:r>
    </w:p>
    <w:p w14:paraId="59BE4FD9" w14:textId="69B3C23C" w:rsidR="00F165AE" w:rsidRPr="00CB2027" w:rsidRDefault="00BE7E01" w:rsidP="00F165AE">
      <w:pPr>
        <w:rPr>
          <w:rFonts w:cstheme="minorHAnsi"/>
        </w:rPr>
      </w:pPr>
      <w:r w:rsidRPr="00CB2027">
        <w:rPr>
          <w:rFonts w:cstheme="minorHAnsi"/>
        </w:rPr>
        <w:lastRenderedPageBreak/>
        <w:t>Not much evidence, I am afraid. Our systematic</w:t>
      </w:r>
      <w:r w:rsidR="00AD2E5D" w:rsidRPr="00CB2027">
        <w:rPr>
          <w:rFonts w:cstheme="minorHAnsi"/>
        </w:rPr>
        <w:t xml:space="preserve"> review of </w:t>
      </w:r>
      <w:r w:rsidR="00BE1603" w:rsidRPr="00CB2027">
        <w:rPr>
          <w:rFonts w:cstheme="minorHAnsi"/>
        </w:rPr>
        <w:t xml:space="preserve">standalone </w:t>
      </w:r>
      <w:r w:rsidR="00AD2E5D" w:rsidRPr="00CB2027">
        <w:rPr>
          <w:rFonts w:cstheme="minorHAnsi"/>
        </w:rPr>
        <w:t xml:space="preserve">training programmes </w:t>
      </w:r>
      <w:r w:rsidR="00BE1603" w:rsidRPr="00CB2027">
        <w:rPr>
          <w:rFonts w:cstheme="minorHAnsi"/>
        </w:rPr>
        <w:t xml:space="preserve">on TI approach for healthcare professionals </w:t>
      </w:r>
      <w:r w:rsidR="004D16E9" w:rsidRPr="00CB2027">
        <w:rPr>
          <w:rFonts w:cstheme="minorHAnsi"/>
        </w:rPr>
        <w:t>found two studies from US</w:t>
      </w:r>
      <w:r w:rsidR="00E85554" w:rsidRPr="00CB2027">
        <w:rPr>
          <w:rFonts w:cstheme="minorHAnsi"/>
        </w:rPr>
        <w:t xml:space="preserve"> which reported conflicting </w:t>
      </w:r>
      <w:r w:rsidR="00C15CAC" w:rsidRPr="00CB2027">
        <w:rPr>
          <w:rFonts w:cstheme="minorHAnsi"/>
        </w:rPr>
        <w:t xml:space="preserve">findings on the change in referral rates </w:t>
      </w:r>
      <w:r w:rsidR="00BE272C" w:rsidRPr="00CB2027">
        <w:rPr>
          <w:rFonts w:cstheme="minorHAnsi"/>
        </w:rPr>
        <w:t>pre-post training</w:t>
      </w:r>
      <w:r w:rsidR="00C15CAC" w:rsidRPr="00CB2027">
        <w:rPr>
          <w:rFonts w:cstheme="minorHAnsi"/>
        </w:rPr>
        <w:t>:</w:t>
      </w:r>
    </w:p>
    <w:p w14:paraId="5DDD6EA0" w14:textId="60F179CE" w:rsidR="00C15CAC" w:rsidRPr="00CB2027" w:rsidRDefault="00E5471C" w:rsidP="00F165AE">
      <w:pPr>
        <w:rPr>
          <w:rFonts w:cstheme="minorHAnsi"/>
        </w:rPr>
      </w:pPr>
      <w:r w:rsidRPr="00CB2027">
        <w:rPr>
          <w:rFonts w:cstheme="minorHAnsi"/>
        </w:rPr>
        <w:t xml:space="preserve">Dueweke 2019: </w:t>
      </w:r>
      <w:hyperlink r:id="rId12" w:history="1">
        <w:r w:rsidR="0048767D" w:rsidRPr="00CB2027">
          <w:rPr>
            <w:rStyle w:val="Hyperlink"/>
            <w:rFonts w:cstheme="minorHAnsi"/>
          </w:rPr>
          <w:t>https://doi.org/10.1177/0009922819859868</w:t>
        </w:r>
      </w:hyperlink>
      <w:r w:rsidR="0048767D" w:rsidRPr="00CB2027">
        <w:rPr>
          <w:rFonts w:cstheme="minorHAnsi"/>
        </w:rPr>
        <w:t xml:space="preserve"> </w:t>
      </w:r>
    </w:p>
    <w:p w14:paraId="569CD5AE" w14:textId="131AC5DC" w:rsidR="00F165AE" w:rsidRPr="00CB2027" w:rsidRDefault="008806F0" w:rsidP="00F165AE">
      <w:pPr>
        <w:rPr>
          <w:rFonts w:cstheme="minorHAnsi"/>
        </w:rPr>
      </w:pPr>
      <w:r w:rsidRPr="00CB2027">
        <w:rPr>
          <w:rFonts w:cstheme="minorHAnsi"/>
        </w:rPr>
        <w:t>McNamara</w:t>
      </w:r>
      <w:r w:rsidR="006D0AA3" w:rsidRPr="00CB2027">
        <w:rPr>
          <w:rFonts w:cstheme="minorHAnsi"/>
        </w:rPr>
        <w:t xml:space="preserve"> 2021: </w:t>
      </w:r>
      <w:hyperlink r:id="rId13" w:tgtFrame="_blank" w:tooltip="Persistent link using digital object identifier" w:history="1">
        <w:r w:rsidR="00161C33" w:rsidRPr="00CB2027">
          <w:rPr>
            <w:rStyle w:val="Hyperlink"/>
            <w:rFonts w:cstheme="minorHAnsi"/>
          </w:rPr>
          <w:t>https://doi.org/10.1016/j.acap.2020.05.019</w:t>
        </w:r>
      </w:hyperlink>
    </w:p>
    <w:p w14:paraId="22F88AB1" w14:textId="77777777" w:rsidR="006E44EA" w:rsidRPr="00CB2027" w:rsidRDefault="00D87EE1" w:rsidP="007F3158">
      <w:pPr>
        <w:pStyle w:val="ListParagraph"/>
        <w:numPr>
          <w:ilvl w:val="0"/>
          <w:numId w:val="4"/>
        </w:numPr>
        <w:rPr>
          <w:rFonts w:cstheme="minorHAnsi"/>
          <w:b/>
          <w:bCs/>
        </w:rPr>
      </w:pPr>
      <w:r w:rsidRPr="00CB2027">
        <w:rPr>
          <w:rFonts w:cstheme="minorHAnsi"/>
          <w:b/>
          <w:bCs/>
        </w:rPr>
        <w:t>What order would be most effective to create change - policy first, environment next, training last - to then enable practitioners to step straight into their new work model?</w:t>
      </w:r>
    </w:p>
    <w:p w14:paraId="17EB09C0" w14:textId="69B2AA0A" w:rsidR="00AD4529" w:rsidRPr="00CB2027" w:rsidRDefault="00AD4529" w:rsidP="00AD4529">
      <w:pPr>
        <w:rPr>
          <w:rFonts w:cstheme="minorHAnsi"/>
        </w:rPr>
      </w:pPr>
      <w:r w:rsidRPr="00CB2027">
        <w:rPr>
          <w:rFonts w:cstheme="minorHAnsi"/>
        </w:rPr>
        <w:t xml:space="preserve">The studies we </w:t>
      </w:r>
      <w:r w:rsidR="005531D0" w:rsidRPr="00CB2027">
        <w:rPr>
          <w:rFonts w:cstheme="minorHAnsi"/>
        </w:rPr>
        <w:t>found</w:t>
      </w:r>
      <w:r w:rsidRPr="00CB2027">
        <w:rPr>
          <w:rFonts w:cstheme="minorHAnsi"/>
        </w:rPr>
        <w:t xml:space="preserve"> </w:t>
      </w:r>
      <w:r w:rsidR="008F53E4" w:rsidRPr="00CB2027">
        <w:rPr>
          <w:rFonts w:cstheme="minorHAnsi"/>
        </w:rPr>
        <w:t>did not report the order</w:t>
      </w:r>
      <w:r w:rsidR="00CA426C" w:rsidRPr="00CB2027">
        <w:rPr>
          <w:rFonts w:cstheme="minorHAnsi"/>
        </w:rPr>
        <w:t xml:space="preserve"> of their activities. </w:t>
      </w:r>
      <w:r w:rsidR="006A7E31" w:rsidRPr="00CB2027">
        <w:rPr>
          <w:rFonts w:cstheme="minorHAnsi"/>
        </w:rPr>
        <w:t xml:space="preserve">However, </w:t>
      </w:r>
      <w:r w:rsidR="003B4E06" w:rsidRPr="00CB2027">
        <w:rPr>
          <w:rFonts w:cstheme="minorHAnsi"/>
        </w:rPr>
        <w:t xml:space="preserve">the two frameworks </w:t>
      </w:r>
      <w:r w:rsidR="00B51654" w:rsidRPr="00CB2027">
        <w:rPr>
          <w:rFonts w:cstheme="minorHAnsi"/>
        </w:rPr>
        <w:t xml:space="preserve">that we analysed </w:t>
      </w:r>
      <w:r w:rsidR="003B4E06" w:rsidRPr="00CB2027">
        <w:rPr>
          <w:rFonts w:cstheme="minorHAnsi"/>
        </w:rPr>
        <w:t xml:space="preserve">highlighted </w:t>
      </w:r>
      <w:r w:rsidR="00BF0D66" w:rsidRPr="00CB2027">
        <w:rPr>
          <w:rFonts w:cstheme="minorHAnsi"/>
        </w:rPr>
        <w:t>that the</w:t>
      </w:r>
      <w:r w:rsidR="003B4E06" w:rsidRPr="00CB2027">
        <w:rPr>
          <w:rFonts w:cstheme="minorHAnsi"/>
        </w:rPr>
        <w:t xml:space="preserve"> changes in the structure and culture of the organisation should precede any changes in clinical services</w:t>
      </w:r>
      <w:r w:rsidR="00207D39" w:rsidRPr="00CB2027">
        <w:rPr>
          <w:rFonts w:cstheme="minorHAnsi"/>
        </w:rPr>
        <w:t>:</w:t>
      </w:r>
    </w:p>
    <w:p w14:paraId="33DA54BB" w14:textId="77578A99" w:rsidR="00F90564" w:rsidRPr="00CB2027" w:rsidRDefault="00F90564" w:rsidP="00AD4529">
      <w:pPr>
        <w:rPr>
          <w:rFonts w:cstheme="minorHAnsi"/>
        </w:rPr>
      </w:pPr>
      <w:r w:rsidRPr="00CB2027">
        <w:rPr>
          <w:rFonts w:cstheme="minorHAnsi"/>
        </w:rPr>
        <w:t>Harris, M., &amp; Fallot, R. D. (Eds.). (2001). Using trauma theory to design service systems. Jossey-Bass/Wiley.</w:t>
      </w:r>
    </w:p>
    <w:p w14:paraId="210120F5" w14:textId="2CD060BB" w:rsidR="006F5253" w:rsidRPr="00CB2027" w:rsidRDefault="009A71A7" w:rsidP="00AD4529">
      <w:pPr>
        <w:rPr>
          <w:rFonts w:cstheme="minorHAnsi"/>
        </w:rPr>
      </w:pPr>
      <w:r w:rsidRPr="00CB2027">
        <w:rPr>
          <w:rFonts w:cstheme="minorHAnsi"/>
        </w:rPr>
        <w:t xml:space="preserve">Centre for Health Care Strategies, Inc, US: </w:t>
      </w:r>
      <w:hyperlink r:id="rId14" w:history="1">
        <w:r w:rsidRPr="00CB2027">
          <w:rPr>
            <w:rStyle w:val="Hyperlink"/>
            <w:rFonts w:cstheme="minorHAnsi"/>
          </w:rPr>
          <w:t>https://www.traumainformedcare.chcs.org/what-is-trauma-informed-care/?_ga=2.91349727.49277320.1658422051-75795454.1587723566</w:t>
        </w:r>
      </w:hyperlink>
      <w:r w:rsidRPr="00CB2027">
        <w:rPr>
          <w:rFonts w:cstheme="minorHAnsi"/>
        </w:rPr>
        <w:t xml:space="preserve"> </w:t>
      </w:r>
    </w:p>
    <w:p w14:paraId="469EDDD1" w14:textId="77777777" w:rsidR="006E44EA" w:rsidRPr="00CB2027" w:rsidRDefault="00D87EE1" w:rsidP="007F3158">
      <w:pPr>
        <w:pStyle w:val="ListParagraph"/>
        <w:numPr>
          <w:ilvl w:val="0"/>
          <w:numId w:val="4"/>
        </w:numPr>
        <w:rPr>
          <w:rFonts w:cstheme="minorHAnsi"/>
          <w:b/>
          <w:bCs/>
        </w:rPr>
      </w:pPr>
      <w:r w:rsidRPr="00CB2027">
        <w:rPr>
          <w:rFonts w:cstheme="minorHAnsi"/>
          <w:b/>
          <w:bCs/>
        </w:rPr>
        <w:t>I would be interested in understanding what was incorporated in the Competence Framework identified in BNSSG and any key suggestions in building staff skills and confidence (esp across systems).</w:t>
      </w:r>
    </w:p>
    <w:p w14:paraId="4795E578" w14:textId="55D441FF" w:rsidR="00B6510D" w:rsidRPr="00CB2027" w:rsidRDefault="3C85B8E3" w:rsidP="3C85B8E3">
      <w:pPr>
        <w:rPr>
          <w:rFonts w:eastAsia="Calibri" w:cstheme="minorHAnsi"/>
        </w:rPr>
      </w:pPr>
      <w:r w:rsidRPr="00CB2027">
        <w:rPr>
          <w:rFonts w:cstheme="minorHAnsi"/>
        </w:rPr>
        <w:t xml:space="preserve">You can access BNSSG knowledge and skills framework here: </w:t>
      </w:r>
      <w:hyperlink r:id="rId15">
        <w:r w:rsidRPr="00CB2027">
          <w:rPr>
            <w:rStyle w:val="Hyperlink"/>
            <w:rFonts w:eastAsia="Calibri" w:cstheme="minorHAnsi"/>
          </w:rPr>
          <w:t>https://bristolsafeguarding.org/media/zbyefwvp/bnssg-trauma-informed-practice-knowledge-and-skills-framework-march-2021-web-version.pdf</w:t>
        </w:r>
      </w:hyperlink>
      <w:r w:rsidRPr="00CB2027">
        <w:rPr>
          <w:rFonts w:eastAsia="Calibri" w:cstheme="minorHAnsi"/>
        </w:rPr>
        <w:t xml:space="preserve"> </w:t>
      </w:r>
    </w:p>
    <w:p w14:paraId="4AF4BB56" w14:textId="77777777" w:rsidR="00CB2027" w:rsidRPr="00CB2027" w:rsidRDefault="00CB2027" w:rsidP="3C85B8E3">
      <w:pPr>
        <w:rPr>
          <w:rFonts w:eastAsia="Calibri" w:cstheme="minorHAnsi"/>
        </w:rPr>
      </w:pPr>
    </w:p>
    <w:p w14:paraId="3F1A2227" w14:textId="77777777" w:rsidR="006E44EA" w:rsidRPr="00CB2027" w:rsidRDefault="00D87EE1" w:rsidP="007F3158">
      <w:pPr>
        <w:pStyle w:val="ListParagraph"/>
        <w:numPr>
          <w:ilvl w:val="0"/>
          <w:numId w:val="4"/>
        </w:numPr>
        <w:rPr>
          <w:rFonts w:cstheme="minorHAnsi"/>
          <w:b/>
          <w:bCs/>
        </w:rPr>
      </w:pPr>
      <w:r w:rsidRPr="00CB2027">
        <w:rPr>
          <w:rFonts w:cstheme="minorHAnsi"/>
          <w:b/>
          <w:bCs/>
        </w:rPr>
        <w:t>In the work completed did you look at or find anything about the impact of trauma in prison healthcare provision specifically? There are a high level of people who have experienced trauma in prison and some of the self-harm and behaviours are very likely to cause trauma to staff or retraumatise staff.</w:t>
      </w:r>
    </w:p>
    <w:p w14:paraId="167AB324" w14:textId="29C3BB12" w:rsidR="008233EF" w:rsidRPr="00CB2027" w:rsidRDefault="00B6510D" w:rsidP="008233EF">
      <w:pPr>
        <w:rPr>
          <w:rFonts w:cstheme="minorHAnsi"/>
        </w:rPr>
      </w:pPr>
      <w:r w:rsidRPr="00CB2027">
        <w:rPr>
          <w:rFonts w:cstheme="minorHAnsi"/>
        </w:rPr>
        <w:t xml:space="preserve">No, we did not find any </w:t>
      </w:r>
      <w:r w:rsidR="001A350F" w:rsidRPr="00CB2027">
        <w:rPr>
          <w:rFonts w:cstheme="minorHAnsi"/>
        </w:rPr>
        <w:t xml:space="preserve">studies from the prison healthcare settings. </w:t>
      </w:r>
      <w:r w:rsidR="00365060" w:rsidRPr="00CB2027">
        <w:rPr>
          <w:rFonts w:cstheme="minorHAnsi"/>
        </w:rPr>
        <w:t xml:space="preserve">I remember there was a webinar on </w:t>
      </w:r>
      <w:r w:rsidR="00B9094B" w:rsidRPr="00CB2027">
        <w:rPr>
          <w:rFonts w:cstheme="minorHAnsi"/>
        </w:rPr>
        <w:t xml:space="preserve">trauma-informed prisons from the National Trauma-informed Community of Action (TICA). </w:t>
      </w:r>
      <w:r w:rsidR="00E17618" w:rsidRPr="00CB2027">
        <w:rPr>
          <w:rFonts w:cstheme="minorHAnsi"/>
        </w:rPr>
        <w:t xml:space="preserve">You can access all webinar materials on </w:t>
      </w:r>
      <w:r w:rsidR="00305CB8" w:rsidRPr="00CB2027">
        <w:rPr>
          <w:rFonts w:cstheme="minorHAnsi"/>
        </w:rPr>
        <w:t xml:space="preserve">the TIC NHS Futures Platform. Join here: </w:t>
      </w:r>
      <w:hyperlink r:id="rId16">
        <w:r w:rsidR="00183FFF" w:rsidRPr="00CB2027">
          <w:rPr>
            <w:rStyle w:val="Hyperlink"/>
            <w:rFonts w:cstheme="minorHAnsi"/>
          </w:rPr>
          <w:t>https://future.nhs.uk/system/login?nextURL=%2Fconnect%2Eti%2FTICC</w:t>
        </w:r>
      </w:hyperlink>
      <w:r w:rsidR="00183FFF" w:rsidRPr="00CB2027">
        <w:rPr>
          <w:rFonts w:cstheme="minorHAnsi"/>
        </w:rPr>
        <w:t xml:space="preserve">  </w:t>
      </w:r>
      <w:r w:rsidR="00305CB8" w:rsidRPr="00CB2027">
        <w:rPr>
          <w:rFonts w:cstheme="minorHAnsi"/>
        </w:rPr>
        <w:t xml:space="preserve">Alternatively, </w:t>
      </w:r>
      <w:r w:rsidR="00183FFF" w:rsidRPr="00CB2027">
        <w:rPr>
          <w:rFonts w:cstheme="minorHAnsi"/>
        </w:rPr>
        <w:t>you</w:t>
      </w:r>
      <w:r w:rsidR="00305CB8" w:rsidRPr="00CB2027">
        <w:rPr>
          <w:rFonts w:cstheme="minorHAnsi"/>
        </w:rPr>
        <w:t xml:space="preserve"> can email</w:t>
      </w:r>
      <w:r w:rsidR="00183FFF" w:rsidRPr="00CB2027">
        <w:rPr>
          <w:rFonts w:cstheme="minorHAnsi"/>
        </w:rPr>
        <w:t>:</w:t>
      </w:r>
      <w:r w:rsidR="00305CB8" w:rsidRPr="00CB2027">
        <w:rPr>
          <w:rFonts w:cstheme="minorHAnsi"/>
        </w:rPr>
        <w:t xml:space="preserve"> divya.dinraj@ahsn-nenc.org.uk </w:t>
      </w:r>
      <w:r w:rsidR="00183FFF" w:rsidRPr="00CB2027">
        <w:rPr>
          <w:rFonts w:cstheme="minorHAnsi"/>
        </w:rPr>
        <w:t>for</w:t>
      </w:r>
      <w:r w:rsidR="00305CB8" w:rsidRPr="00CB2027">
        <w:rPr>
          <w:rFonts w:cstheme="minorHAnsi"/>
        </w:rPr>
        <w:t xml:space="preserve"> an invitation to join.</w:t>
      </w:r>
    </w:p>
    <w:p w14:paraId="54EC596F" w14:textId="77777777" w:rsidR="00CB2027" w:rsidRPr="00CB2027" w:rsidRDefault="00CB2027" w:rsidP="008233EF">
      <w:pPr>
        <w:rPr>
          <w:rFonts w:cstheme="minorHAnsi"/>
        </w:rPr>
      </w:pPr>
    </w:p>
    <w:p w14:paraId="2BECABA9" w14:textId="77777777" w:rsidR="006E44EA" w:rsidRPr="00CB2027" w:rsidRDefault="00D87EE1" w:rsidP="007F3158">
      <w:pPr>
        <w:pStyle w:val="ListParagraph"/>
        <w:numPr>
          <w:ilvl w:val="0"/>
          <w:numId w:val="4"/>
        </w:numPr>
        <w:rPr>
          <w:rFonts w:cstheme="minorHAnsi"/>
          <w:b/>
          <w:bCs/>
        </w:rPr>
      </w:pPr>
      <w:r w:rsidRPr="00CB2027">
        <w:rPr>
          <w:rFonts w:cstheme="minorHAnsi"/>
          <w:b/>
          <w:bCs/>
        </w:rPr>
        <w:t>For the panel: If I was to develop an audit tool for my team within an NHS organisation to review how trauma informed we are, what would be your advice?</w:t>
      </w:r>
    </w:p>
    <w:p w14:paraId="2F10F3E7" w14:textId="3CB4EDF6" w:rsidR="3C85B8E3" w:rsidRPr="00CB2027" w:rsidRDefault="3C85B8E3" w:rsidP="3C85B8E3">
      <w:pPr>
        <w:rPr>
          <w:rFonts w:cstheme="minorHAnsi"/>
        </w:rPr>
      </w:pPr>
      <w:r w:rsidRPr="00CB2027">
        <w:rPr>
          <w:rFonts w:cstheme="minorHAnsi"/>
        </w:rPr>
        <w:t>You can adapt an existing tool for your organisation:</w:t>
      </w:r>
    </w:p>
    <w:p w14:paraId="521DE8BF" w14:textId="6173DC27" w:rsidR="3C85B8E3" w:rsidRPr="00CB2027" w:rsidRDefault="3C85B8E3" w:rsidP="3C85B8E3">
      <w:pPr>
        <w:rPr>
          <w:rFonts w:eastAsia="Calibri" w:cstheme="minorHAnsi"/>
        </w:rPr>
      </w:pPr>
      <w:r w:rsidRPr="00CB2027">
        <w:rPr>
          <w:rFonts w:eastAsia="Calibri" w:cstheme="minorHAnsi"/>
        </w:rPr>
        <w:t xml:space="preserve">BNSSG trauma-informed system knowledge and skills framework. Implementation toolkit: </w:t>
      </w:r>
      <w:hyperlink r:id="rId17">
        <w:r w:rsidRPr="00CB2027">
          <w:rPr>
            <w:rStyle w:val="Hyperlink"/>
            <w:rFonts w:eastAsia="Calibri" w:cstheme="minorHAnsi"/>
          </w:rPr>
          <w:t>https://bristolsafeguarding.org/media/4gobhkjc/bnssg-k-s-framework-implementation-toolkit-march-2021-web-accessible.pdf</w:t>
        </w:r>
      </w:hyperlink>
      <w:r w:rsidRPr="00CB2027">
        <w:rPr>
          <w:rFonts w:eastAsia="Calibri" w:cstheme="minorHAnsi"/>
        </w:rPr>
        <w:t xml:space="preserve"> </w:t>
      </w:r>
    </w:p>
    <w:p w14:paraId="06874FFF" w14:textId="500C56F8" w:rsidR="18C4F8A1" w:rsidRPr="00CB2027" w:rsidRDefault="18C4F8A1" w:rsidP="18C4F8A1">
      <w:pPr>
        <w:rPr>
          <w:rFonts w:cstheme="minorHAnsi"/>
        </w:rPr>
      </w:pPr>
      <w:r w:rsidRPr="00CB2027">
        <w:rPr>
          <w:rFonts w:cstheme="minorHAnsi"/>
        </w:rPr>
        <w:t xml:space="preserve">NHS Education for Scotland Knowledge and Skills Framework, which provides different levels of TI working and practice. This may provide a standard to measure your practice against: </w:t>
      </w:r>
      <w:hyperlink r:id="rId18">
        <w:r w:rsidRPr="00CB2027">
          <w:rPr>
            <w:rStyle w:val="Hyperlink"/>
            <w:rFonts w:cstheme="minorHAnsi"/>
          </w:rPr>
          <w:t>https://transformingpsychologicaltrauma.scot/media/x54hw43l/nationaltraumatrainingframework.pdf</w:t>
        </w:r>
      </w:hyperlink>
    </w:p>
    <w:p w14:paraId="6CF9B27D" w14:textId="004CDFE6" w:rsidR="3C85B8E3" w:rsidRPr="00CB2027" w:rsidRDefault="3C85B8E3" w:rsidP="3C85B8E3">
      <w:pPr>
        <w:rPr>
          <w:rFonts w:eastAsia="Calibri" w:cstheme="minorHAnsi"/>
        </w:rPr>
      </w:pPr>
      <w:r w:rsidRPr="00CB2027">
        <w:rPr>
          <w:rFonts w:eastAsia="Calibri" w:cstheme="minorHAnsi"/>
        </w:rPr>
        <w:t xml:space="preserve">Roots. A reflective framework for mapping the implementation journey of trauma-informed care: </w:t>
      </w:r>
      <w:hyperlink r:id="rId19">
        <w:r w:rsidRPr="00CB2027">
          <w:rPr>
            <w:rStyle w:val="Hyperlink"/>
            <w:rFonts w:eastAsia="Calibri" w:cstheme="minorHAnsi"/>
          </w:rPr>
          <w:t>http://opennarrativesystem.co.uk/assets/roots_framework.pdf</w:t>
        </w:r>
      </w:hyperlink>
      <w:r w:rsidRPr="00CB2027">
        <w:rPr>
          <w:rFonts w:eastAsia="Calibri" w:cstheme="minorHAnsi"/>
        </w:rPr>
        <w:t xml:space="preserve"> </w:t>
      </w:r>
    </w:p>
    <w:p w14:paraId="1C4B96A4" w14:textId="77777777" w:rsidR="006E44EA" w:rsidRPr="00CB2027" w:rsidRDefault="00D87EE1" w:rsidP="007F3158">
      <w:pPr>
        <w:pStyle w:val="ListParagraph"/>
        <w:numPr>
          <w:ilvl w:val="0"/>
          <w:numId w:val="4"/>
        </w:numPr>
        <w:rPr>
          <w:rFonts w:cstheme="minorHAnsi"/>
          <w:b/>
          <w:bCs/>
        </w:rPr>
      </w:pPr>
      <w:r w:rsidRPr="00CB2027">
        <w:rPr>
          <w:rFonts w:cstheme="minorHAnsi"/>
          <w:b/>
          <w:bCs/>
        </w:rPr>
        <w:t>Do you think that the HEE PTSMHP training roll out and new roles supports the development of trauma-informed approaches to care - and if not how can organisations address this? Do you have any research relevant to this issue?</w:t>
      </w:r>
    </w:p>
    <w:p w14:paraId="43FA65CB" w14:textId="7F73E03D" w:rsidR="00693ADC" w:rsidRPr="00CB2027" w:rsidRDefault="00CA2571" w:rsidP="00693ADC">
      <w:pPr>
        <w:rPr>
          <w:rFonts w:cstheme="minorHAnsi"/>
        </w:rPr>
      </w:pPr>
      <w:r w:rsidRPr="00CB2027">
        <w:rPr>
          <w:rFonts w:cstheme="minorHAnsi"/>
        </w:rPr>
        <w:t>The inclusion criteri</w:t>
      </w:r>
      <w:r w:rsidR="002C7302" w:rsidRPr="00CB2027">
        <w:rPr>
          <w:rFonts w:cstheme="minorHAnsi"/>
        </w:rPr>
        <w:t>on</w:t>
      </w:r>
      <w:r w:rsidRPr="00CB2027">
        <w:rPr>
          <w:rFonts w:cstheme="minorHAnsi"/>
        </w:rPr>
        <w:t xml:space="preserve"> for our systematic reviews was a trauma-informed approach at the organisation</w:t>
      </w:r>
      <w:r w:rsidR="00AB783A" w:rsidRPr="00CB2027">
        <w:rPr>
          <w:rFonts w:cstheme="minorHAnsi"/>
        </w:rPr>
        <w:t xml:space="preserve"> level. </w:t>
      </w:r>
      <w:r w:rsidR="00801673" w:rsidRPr="00CB2027">
        <w:rPr>
          <w:rFonts w:cstheme="minorHAnsi"/>
        </w:rPr>
        <w:t xml:space="preserve">We excluded studies that evaluated trauma-specific </w:t>
      </w:r>
      <w:r w:rsidR="002C7302" w:rsidRPr="00CB2027">
        <w:rPr>
          <w:rFonts w:cstheme="minorHAnsi"/>
        </w:rPr>
        <w:t xml:space="preserve">psychological therapies. </w:t>
      </w:r>
      <w:r w:rsidR="001A1971" w:rsidRPr="00CB2027">
        <w:rPr>
          <w:rFonts w:cstheme="minorHAnsi"/>
        </w:rPr>
        <w:t xml:space="preserve">In theory, </w:t>
      </w:r>
      <w:r w:rsidR="00D03273" w:rsidRPr="00CB2027">
        <w:rPr>
          <w:rFonts w:cstheme="minorHAnsi"/>
        </w:rPr>
        <w:t xml:space="preserve">upskilling </w:t>
      </w:r>
      <w:r w:rsidR="00980311" w:rsidRPr="00CB2027">
        <w:rPr>
          <w:rFonts w:cstheme="minorHAnsi"/>
        </w:rPr>
        <w:t xml:space="preserve">workforce on </w:t>
      </w:r>
      <w:r w:rsidR="00D03273" w:rsidRPr="00CB2027">
        <w:rPr>
          <w:rFonts w:cstheme="minorHAnsi"/>
        </w:rPr>
        <w:t>psychological therapies for severe mental health problems</w:t>
      </w:r>
      <w:r w:rsidR="00980311" w:rsidRPr="00CB2027">
        <w:rPr>
          <w:rFonts w:cstheme="minorHAnsi"/>
        </w:rPr>
        <w:t xml:space="preserve"> maps on the implementation domain ‘training and workforce development’. </w:t>
      </w:r>
    </w:p>
    <w:p w14:paraId="1A5FEBC2" w14:textId="267AA6A6" w:rsidR="00D87EE1" w:rsidRPr="00CB2027" w:rsidRDefault="00D87EE1" w:rsidP="00CB2027">
      <w:pPr>
        <w:pStyle w:val="ListParagraph"/>
        <w:numPr>
          <w:ilvl w:val="0"/>
          <w:numId w:val="4"/>
        </w:numPr>
        <w:rPr>
          <w:rFonts w:cstheme="minorHAnsi"/>
          <w:b/>
          <w:bCs/>
        </w:rPr>
      </w:pPr>
      <w:r w:rsidRPr="00CB2027">
        <w:rPr>
          <w:rFonts w:cstheme="minorHAnsi"/>
          <w:b/>
          <w:bCs/>
        </w:rPr>
        <w:t>While we are hopefully all becoming more trauma informed, there seems to be little about implementation.  Regarding 'it's the way that you do it', can you comment on any papers or examples of successful practical implementation of TI strategies in organisations?</w:t>
      </w:r>
    </w:p>
    <w:p w14:paraId="6F83D002" w14:textId="4099399A" w:rsidR="00A637A9" w:rsidRPr="00CB2027" w:rsidRDefault="009F3A11" w:rsidP="00A637A9">
      <w:pPr>
        <w:rPr>
          <w:rFonts w:cstheme="minorHAnsi"/>
        </w:rPr>
      </w:pPr>
      <w:bookmarkStart w:id="1" w:name="_Hlk109383743"/>
      <w:r w:rsidRPr="00CB2027">
        <w:rPr>
          <w:rFonts w:cstheme="minorHAnsi"/>
        </w:rPr>
        <w:t xml:space="preserve">Please </w:t>
      </w:r>
      <w:r w:rsidR="00B129A7" w:rsidRPr="00CB2027">
        <w:rPr>
          <w:rFonts w:cstheme="minorHAnsi"/>
        </w:rPr>
        <w:t xml:space="preserve">look at </w:t>
      </w:r>
      <w:r w:rsidR="00421AD6" w:rsidRPr="00CB2027">
        <w:rPr>
          <w:rFonts w:cstheme="minorHAnsi"/>
        </w:rPr>
        <w:t xml:space="preserve">the six </w:t>
      </w:r>
      <w:r w:rsidR="00B129A7" w:rsidRPr="00CB2027">
        <w:rPr>
          <w:rFonts w:cstheme="minorHAnsi"/>
        </w:rPr>
        <w:t>primary studies included in our systematic review 1</w:t>
      </w:r>
      <w:r w:rsidR="00421AD6" w:rsidRPr="00CB2027">
        <w:rPr>
          <w:rFonts w:cstheme="minorHAnsi"/>
        </w:rPr>
        <w:t xml:space="preserve">: </w:t>
      </w:r>
      <w:hyperlink r:id="rId20" w:history="1">
        <w:r w:rsidR="00421AD6" w:rsidRPr="00CB2027">
          <w:rPr>
            <w:rStyle w:val="Hyperlink"/>
            <w:rFonts w:cstheme="minorHAnsi"/>
          </w:rPr>
          <w:t>https://www.medrxiv.org/content/10.1101/2022.07.09.22277443v1</w:t>
        </w:r>
      </w:hyperlink>
      <w:r w:rsidR="00421AD6" w:rsidRPr="00CB2027">
        <w:rPr>
          <w:rFonts w:cstheme="minorHAnsi"/>
        </w:rPr>
        <w:t xml:space="preserve"> </w:t>
      </w:r>
      <w:r w:rsidR="00052C71" w:rsidRPr="00CB2027">
        <w:rPr>
          <w:rFonts w:cstheme="minorHAnsi"/>
        </w:rPr>
        <w:t xml:space="preserve">The </w:t>
      </w:r>
      <w:r w:rsidR="00DB7477" w:rsidRPr="00CB2027">
        <w:rPr>
          <w:rFonts w:cstheme="minorHAnsi"/>
        </w:rPr>
        <w:t xml:space="preserve">UK example is the </w:t>
      </w:r>
      <w:r w:rsidR="00052C71" w:rsidRPr="00CB2027">
        <w:rPr>
          <w:rFonts w:cstheme="minorHAnsi"/>
        </w:rPr>
        <w:t xml:space="preserve">Nelson Trust </w:t>
      </w:r>
      <w:r w:rsidR="00A637A9" w:rsidRPr="00CB2027">
        <w:rPr>
          <w:rFonts w:cstheme="minorHAnsi"/>
        </w:rPr>
        <w:t>One-stop-shop Women’s Centre.</w:t>
      </w:r>
    </w:p>
    <w:bookmarkEnd w:id="1"/>
    <w:p w14:paraId="739C506A" w14:textId="7AF9B356" w:rsidR="004D53B3" w:rsidRPr="00CB2027" w:rsidRDefault="004D53B3" w:rsidP="004D53B3">
      <w:pPr>
        <w:rPr>
          <w:rFonts w:cstheme="minorHAnsi"/>
        </w:rPr>
      </w:pPr>
      <w:r w:rsidRPr="00CB2027">
        <w:rPr>
          <w:rFonts w:cstheme="minorHAnsi"/>
        </w:rPr>
        <w:t xml:space="preserve">You can find examples of best practice TI </w:t>
      </w:r>
      <w:r w:rsidR="00E43450" w:rsidRPr="00CB2027">
        <w:rPr>
          <w:rFonts w:cstheme="minorHAnsi"/>
        </w:rPr>
        <w:t xml:space="preserve">implementation </w:t>
      </w:r>
      <w:r w:rsidRPr="00CB2027">
        <w:rPr>
          <w:rFonts w:cstheme="minorHAnsi"/>
        </w:rPr>
        <w:t xml:space="preserve">on the Open Narrative System platform: </w:t>
      </w:r>
      <w:hyperlink r:id="rId21">
        <w:r w:rsidRPr="00CB2027">
          <w:rPr>
            <w:rStyle w:val="Hyperlink"/>
            <w:rFonts w:cstheme="minorHAnsi"/>
          </w:rPr>
          <w:t>http://opennarrativesystem.co.uk/cms.php?siteID=10</w:t>
        </w:r>
      </w:hyperlink>
    </w:p>
    <w:p w14:paraId="4A3277E9" w14:textId="1372F075" w:rsidR="006E44EA" w:rsidRPr="00CB2027" w:rsidRDefault="006E44EA" w:rsidP="004D53B3">
      <w:pPr>
        <w:pStyle w:val="ListParagraph"/>
        <w:numPr>
          <w:ilvl w:val="0"/>
          <w:numId w:val="4"/>
        </w:numPr>
        <w:rPr>
          <w:rFonts w:cstheme="minorHAnsi"/>
          <w:b/>
          <w:bCs/>
        </w:rPr>
      </w:pPr>
      <w:r w:rsidRPr="00CB2027">
        <w:rPr>
          <w:rFonts w:cstheme="minorHAnsi"/>
          <w:b/>
          <w:bCs/>
        </w:rPr>
        <w:t>I am from an occupational health background. What support are there for staff whose role it is to deal with patients who have experienced trauma. What kind of support is recommended/ evidence-based to prevent vicarious impact on staff</w:t>
      </w:r>
      <w:r w:rsidR="004D53B3" w:rsidRPr="00CB2027">
        <w:rPr>
          <w:rFonts w:cstheme="minorHAnsi"/>
          <w:b/>
          <w:bCs/>
        </w:rPr>
        <w:t xml:space="preserve">. </w:t>
      </w:r>
      <w:r w:rsidRPr="00CB2027">
        <w:rPr>
          <w:rFonts w:cstheme="minorHAnsi"/>
          <w:b/>
          <w:bCs/>
        </w:rPr>
        <w:t>How can this be implemented in IAPT?</w:t>
      </w:r>
    </w:p>
    <w:p w14:paraId="0CF13093" w14:textId="40C11F52" w:rsidR="00A73775" w:rsidRPr="00CB2027" w:rsidRDefault="00A73775" w:rsidP="00A73775">
      <w:pPr>
        <w:rPr>
          <w:rFonts w:cstheme="minorHAnsi"/>
        </w:rPr>
      </w:pPr>
      <w:r w:rsidRPr="00CB2027">
        <w:rPr>
          <w:rFonts w:cstheme="minorHAnsi"/>
        </w:rPr>
        <w:t xml:space="preserve">In studies which we included in our systematic review 1, </w:t>
      </w:r>
      <w:r w:rsidR="00482449" w:rsidRPr="00CB2027">
        <w:rPr>
          <w:rFonts w:cstheme="minorHAnsi"/>
        </w:rPr>
        <w:t xml:space="preserve">each organisation developed </w:t>
      </w:r>
      <w:r w:rsidR="00A53CEA" w:rsidRPr="00CB2027">
        <w:rPr>
          <w:rFonts w:cstheme="minorHAnsi"/>
        </w:rPr>
        <w:t xml:space="preserve">their own package </w:t>
      </w:r>
      <w:r w:rsidR="007707BE" w:rsidRPr="00CB2027">
        <w:rPr>
          <w:rFonts w:cstheme="minorHAnsi"/>
        </w:rPr>
        <w:t>for preventing vicarious trauma</w:t>
      </w:r>
      <w:r w:rsidR="00A53CEA" w:rsidRPr="00CB2027">
        <w:rPr>
          <w:rFonts w:cstheme="minorHAnsi"/>
        </w:rPr>
        <w:t xml:space="preserve"> </w:t>
      </w:r>
      <w:r w:rsidR="00903415" w:rsidRPr="00CB2027">
        <w:rPr>
          <w:rFonts w:cstheme="minorHAnsi"/>
        </w:rPr>
        <w:t xml:space="preserve">which </w:t>
      </w:r>
      <w:r w:rsidR="00EC1280" w:rsidRPr="00CB2027">
        <w:rPr>
          <w:rFonts w:cstheme="minorHAnsi"/>
        </w:rPr>
        <w:t xml:space="preserve">tailored to their local needs, abilities, and preferences. </w:t>
      </w:r>
      <w:r w:rsidR="003069E7" w:rsidRPr="00CB2027">
        <w:rPr>
          <w:rFonts w:cstheme="minorHAnsi"/>
        </w:rPr>
        <w:t xml:space="preserve">Examples: </w:t>
      </w:r>
      <w:r w:rsidR="00991BF7" w:rsidRPr="00CB2027">
        <w:rPr>
          <w:rFonts w:cstheme="minorHAnsi"/>
        </w:rPr>
        <w:t xml:space="preserve">relaxation </w:t>
      </w:r>
      <w:r w:rsidR="00266C46" w:rsidRPr="00CB2027">
        <w:rPr>
          <w:rFonts w:cstheme="minorHAnsi"/>
        </w:rPr>
        <w:t xml:space="preserve">hotline for staff, reflective supervision, </w:t>
      </w:r>
      <w:r w:rsidR="00CA3D78" w:rsidRPr="00CB2027">
        <w:rPr>
          <w:rFonts w:cstheme="minorHAnsi"/>
        </w:rPr>
        <w:t>mindfulness and yoga classes, wellbeing days</w:t>
      </w:r>
      <w:r w:rsidR="005E79A9" w:rsidRPr="00CB2027">
        <w:rPr>
          <w:rFonts w:cstheme="minorHAnsi"/>
        </w:rPr>
        <w:t>, trauma-informed supervision</w:t>
      </w:r>
      <w:r w:rsidR="00903415" w:rsidRPr="00CB2027">
        <w:rPr>
          <w:rFonts w:cstheme="minorHAnsi"/>
        </w:rPr>
        <w:t xml:space="preserve">, education about </w:t>
      </w:r>
      <w:r w:rsidR="004C4B42" w:rsidRPr="00CB2027">
        <w:rPr>
          <w:rFonts w:cstheme="minorHAnsi"/>
        </w:rPr>
        <w:t xml:space="preserve">preventing vicarious trauma. </w:t>
      </w:r>
      <w:r w:rsidR="00103406" w:rsidRPr="00CB2027">
        <w:rPr>
          <w:rFonts w:cstheme="minorHAnsi"/>
        </w:rPr>
        <w:t xml:space="preserve">Please look at the six primary studies included in our systematic review 1: </w:t>
      </w:r>
      <w:hyperlink r:id="rId22" w:history="1">
        <w:r w:rsidR="00103406" w:rsidRPr="00CB2027">
          <w:rPr>
            <w:rStyle w:val="Hyperlink"/>
            <w:rFonts w:cstheme="minorHAnsi"/>
          </w:rPr>
          <w:t>https://www.medrxiv.org/content/10.1101/2022.07.09.22277443v1</w:t>
        </w:r>
      </w:hyperlink>
      <w:r w:rsidR="00103406" w:rsidRPr="00CB2027">
        <w:rPr>
          <w:rFonts w:cstheme="minorHAnsi"/>
        </w:rPr>
        <w:t xml:space="preserve"> </w:t>
      </w:r>
    </w:p>
    <w:p w14:paraId="28F6A811" w14:textId="4C235A0E" w:rsidR="007F3158" w:rsidRPr="00CB2027" w:rsidRDefault="007F3158" w:rsidP="006E44EA">
      <w:pPr>
        <w:rPr>
          <w:rFonts w:cstheme="minorHAnsi"/>
          <w:b/>
          <w:bCs/>
          <w:u w:val="single"/>
        </w:rPr>
      </w:pPr>
    </w:p>
    <w:p w14:paraId="0018F5FC" w14:textId="1552EA63" w:rsidR="006E44EA" w:rsidRPr="00CB2027" w:rsidRDefault="006E44EA" w:rsidP="006E44EA">
      <w:pPr>
        <w:rPr>
          <w:rFonts w:cstheme="minorHAnsi"/>
          <w:b/>
          <w:bCs/>
          <w:u w:val="single"/>
        </w:rPr>
      </w:pPr>
      <w:r w:rsidRPr="00CB2027">
        <w:rPr>
          <w:rFonts w:cstheme="minorHAnsi"/>
          <w:b/>
          <w:bCs/>
          <w:u w:val="single"/>
        </w:rPr>
        <w:t xml:space="preserve">Links shared within the Q&amp;A </w:t>
      </w:r>
    </w:p>
    <w:p w14:paraId="0702FAF9" w14:textId="7FBFED09" w:rsidR="00D87EE1" w:rsidRPr="00CB2027" w:rsidRDefault="00896EB5" w:rsidP="006E44EA">
      <w:pPr>
        <w:rPr>
          <w:rFonts w:cstheme="minorHAnsi"/>
        </w:rPr>
      </w:pPr>
      <w:hyperlink r:id="rId23" w:anchor=":~:text=The%20National%20Trauma%20Training%20Programme%20(NTTP)%20was%20formed%20in%20partnership,prevent%20further%20harm%20and%20support" w:history="1">
        <w:r w:rsidR="006E44EA" w:rsidRPr="00CB2027">
          <w:rPr>
            <w:rStyle w:val="Hyperlink"/>
            <w:rFonts w:cstheme="minorHAnsi"/>
          </w:rPr>
          <w:t>https://www.nes.scot.nhs.uk/news/the-national-trauma-training-programme-nttp/#:~:text=The%20National%20Trauma%20Training%20Programme%20(NTTP)%20was%20formed%20in%20partnership,prevent%20further%20harm%20and%20support</w:t>
        </w:r>
      </w:hyperlink>
      <w:r w:rsidR="00D87EE1" w:rsidRPr="00CB2027">
        <w:rPr>
          <w:rFonts w:cstheme="minorHAnsi"/>
        </w:rPr>
        <w:t xml:space="preserve"> </w:t>
      </w:r>
    </w:p>
    <w:p w14:paraId="1862D08A" w14:textId="17989884" w:rsidR="00D87EE1" w:rsidRPr="00CB2027" w:rsidRDefault="00896EB5" w:rsidP="00D87EE1">
      <w:pPr>
        <w:rPr>
          <w:rFonts w:cstheme="minorHAnsi"/>
        </w:rPr>
      </w:pPr>
      <w:hyperlink r:id="rId24" w:history="1">
        <w:r w:rsidR="00D87EE1" w:rsidRPr="00CB2027">
          <w:rPr>
            <w:rStyle w:val="Hyperlink"/>
            <w:rFonts w:cstheme="minorHAnsi"/>
          </w:rPr>
          <w:t>https://transformingpsychologicaltrauma.scot/</w:t>
        </w:r>
      </w:hyperlink>
      <w:r w:rsidR="00D87EE1" w:rsidRPr="00CB2027">
        <w:rPr>
          <w:rFonts w:cstheme="minorHAnsi"/>
        </w:rPr>
        <w:t xml:space="preserve">  </w:t>
      </w:r>
    </w:p>
    <w:p w14:paraId="731469B4" w14:textId="57BAE95C" w:rsidR="00D87EE1" w:rsidRPr="00CB2027" w:rsidRDefault="00896EB5" w:rsidP="00D87EE1">
      <w:pPr>
        <w:rPr>
          <w:rFonts w:cstheme="minorHAnsi"/>
        </w:rPr>
      </w:pPr>
      <w:hyperlink r:id="rId25" w:history="1">
        <w:r w:rsidR="00D87EE1" w:rsidRPr="00CB2027">
          <w:rPr>
            <w:rStyle w:val="Hyperlink"/>
            <w:rFonts w:cstheme="minorHAnsi"/>
          </w:rPr>
          <w:t>https://transformingpsychologicaltrauma.scot/media/22vof1pi/scottish-trauma-informed-leaders-training-2-year-evaluation-report-summary.pdf</w:t>
        </w:r>
      </w:hyperlink>
      <w:r w:rsidR="00D87EE1" w:rsidRPr="00CB2027">
        <w:rPr>
          <w:rFonts w:cstheme="minorHAnsi"/>
        </w:rPr>
        <w:t xml:space="preserve"> </w:t>
      </w:r>
    </w:p>
    <w:p w14:paraId="21C492AC" w14:textId="7F579697" w:rsidR="00D87EE1" w:rsidRPr="00CB2027" w:rsidRDefault="00D87EE1" w:rsidP="00D87EE1">
      <w:pPr>
        <w:rPr>
          <w:rFonts w:cstheme="minorHAnsi"/>
        </w:rPr>
      </w:pPr>
      <w:r w:rsidRPr="00CB2027">
        <w:rPr>
          <w:rFonts w:cstheme="minorHAnsi"/>
        </w:rPr>
        <w:t xml:space="preserve">Government leadership pledge - </w:t>
      </w:r>
      <w:hyperlink r:id="rId26" w:history="1">
        <w:r w:rsidRPr="00CB2027">
          <w:rPr>
            <w:rStyle w:val="Hyperlink"/>
            <w:rFonts w:cstheme="minorHAnsi"/>
          </w:rPr>
          <w:t>https://transformingpsychologicaltrauma.scot/working-together/pledge-for-partners/</w:t>
        </w:r>
      </w:hyperlink>
      <w:r w:rsidRPr="00CB2027">
        <w:rPr>
          <w:rFonts w:cstheme="minorHAnsi"/>
        </w:rPr>
        <w:t xml:space="preserve"> </w:t>
      </w:r>
    </w:p>
    <w:p w14:paraId="23883D8A" w14:textId="77777777" w:rsidR="003A66ED" w:rsidRPr="00CB2027" w:rsidRDefault="003A66ED" w:rsidP="003A66ED">
      <w:pPr>
        <w:keepNext/>
        <w:keepLines/>
        <w:spacing w:after="0"/>
        <w:outlineLvl w:val="2"/>
        <w:rPr>
          <w:rFonts w:eastAsiaTheme="majorEastAsia" w:cstheme="minorHAnsi"/>
          <w:b/>
          <w:bCs/>
          <w:u w:val="single"/>
          <w:lang w:eastAsia="zh-CN"/>
        </w:rPr>
      </w:pPr>
      <w:r w:rsidRPr="00CB2027">
        <w:rPr>
          <w:rFonts w:eastAsiaTheme="majorEastAsia" w:cstheme="minorHAnsi"/>
          <w:b/>
          <w:bCs/>
          <w:u w:val="single"/>
          <w:bdr w:val="none" w:sz="0" w:space="0" w:color="auto" w:frame="1"/>
          <w:lang w:eastAsia="zh-CN"/>
        </w:rPr>
        <w:lastRenderedPageBreak/>
        <w:t>Free resources on trauma-informed approach at the organisation/system level</w:t>
      </w:r>
    </w:p>
    <w:p w14:paraId="3CAD9F37" w14:textId="77777777" w:rsidR="003A66ED" w:rsidRPr="00CB2027" w:rsidRDefault="003A66ED" w:rsidP="003A66ED">
      <w:pPr>
        <w:numPr>
          <w:ilvl w:val="0"/>
          <w:numId w:val="5"/>
        </w:numPr>
        <w:shd w:val="clear" w:color="auto" w:fill="FFFFFF"/>
        <w:spacing w:beforeAutospacing="1" w:after="0" w:afterAutospacing="1" w:line="240" w:lineRule="auto"/>
        <w:rPr>
          <w:rFonts w:eastAsia="Times New Roman" w:cstheme="minorHAnsi"/>
          <w:color w:val="000000"/>
          <w:lang w:eastAsia="zh-CN"/>
        </w:rPr>
      </w:pPr>
      <w:r w:rsidRPr="00CB2027">
        <w:rPr>
          <w:rFonts w:eastAsia="Times New Roman" w:cstheme="minorHAnsi"/>
          <w:color w:val="000000"/>
          <w:bdr w:val="none" w:sz="0" w:space="0" w:color="auto" w:frame="1"/>
          <w:lang w:eastAsia="zh-CN"/>
        </w:rPr>
        <w:t xml:space="preserve">An Open Narrative System for Trauma Informed Implementation: </w:t>
      </w:r>
      <w:hyperlink r:id="rId27" w:history="1">
        <w:r w:rsidRPr="00CB2027">
          <w:rPr>
            <w:rFonts w:eastAsia="Times New Roman" w:cstheme="minorHAnsi"/>
            <w:color w:val="0563C1" w:themeColor="hyperlink"/>
            <w:u w:val="single"/>
            <w:bdr w:val="none" w:sz="0" w:space="0" w:color="auto" w:frame="1"/>
            <w:lang w:eastAsia="zh-CN"/>
          </w:rPr>
          <w:t>http://opennarrativesystem.co.uk/cms.php?siteID=10</w:t>
        </w:r>
      </w:hyperlink>
      <w:r w:rsidRPr="00CB2027">
        <w:rPr>
          <w:rFonts w:eastAsia="Times New Roman" w:cstheme="minorHAnsi"/>
          <w:color w:val="000000"/>
          <w:bdr w:val="none" w:sz="0" w:space="0" w:color="auto" w:frame="1"/>
          <w:lang w:eastAsia="zh-CN"/>
        </w:rPr>
        <w:t> </w:t>
      </w:r>
    </w:p>
    <w:p w14:paraId="6BC1D0C7" w14:textId="77777777" w:rsidR="003A66ED" w:rsidRPr="00CB2027" w:rsidRDefault="003A66ED" w:rsidP="003A66ED">
      <w:pPr>
        <w:numPr>
          <w:ilvl w:val="0"/>
          <w:numId w:val="5"/>
        </w:numPr>
        <w:shd w:val="clear" w:color="auto" w:fill="FFFFFF"/>
        <w:spacing w:beforeAutospacing="1" w:after="0" w:afterAutospacing="1" w:line="240" w:lineRule="auto"/>
        <w:rPr>
          <w:rFonts w:eastAsia="Times New Roman" w:cstheme="minorHAnsi"/>
          <w:color w:val="000000"/>
          <w:lang w:eastAsia="zh-CN"/>
        </w:rPr>
      </w:pPr>
      <w:r w:rsidRPr="00CB2027">
        <w:rPr>
          <w:rFonts w:eastAsia="Times New Roman" w:cstheme="minorHAnsi"/>
          <w:color w:val="000000"/>
          <w:bdr w:val="none" w:sz="0" w:space="0" w:color="auto" w:frame="1"/>
          <w:lang w:eastAsia="zh-CN"/>
        </w:rPr>
        <w:t xml:space="preserve">BNSSG trauma-informed system knowledge and skills framework: </w:t>
      </w:r>
      <w:hyperlink r:id="rId28" w:history="1">
        <w:r w:rsidRPr="00CB2027">
          <w:rPr>
            <w:rFonts w:eastAsia="Times New Roman" w:cstheme="minorHAnsi"/>
            <w:color w:val="0563C1" w:themeColor="hyperlink"/>
            <w:u w:val="single"/>
            <w:bdr w:val="none" w:sz="0" w:space="0" w:color="auto" w:frame="1"/>
            <w:lang w:eastAsia="zh-CN"/>
          </w:rPr>
          <w:t>https://bristolsafeguarding.org/media/4gobhkjc/bnssg-k-s-framework-implementation-toolkit-march-2021-web-accessible.pdf</w:t>
        </w:r>
      </w:hyperlink>
      <w:r w:rsidRPr="00CB2027">
        <w:rPr>
          <w:rFonts w:eastAsia="Times New Roman" w:cstheme="minorHAnsi"/>
          <w:color w:val="000000"/>
          <w:bdr w:val="none" w:sz="0" w:space="0" w:color="auto" w:frame="1"/>
          <w:lang w:eastAsia="zh-CN"/>
        </w:rPr>
        <w:t> </w:t>
      </w:r>
    </w:p>
    <w:p w14:paraId="05734D4B" w14:textId="77777777" w:rsidR="003A66ED" w:rsidRPr="00CB2027" w:rsidRDefault="003A66ED" w:rsidP="003A66ED">
      <w:pPr>
        <w:numPr>
          <w:ilvl w:val="0"/>
          <w:numId w:val="5"/>
        </w:numPr>
        <w:shd w:val="clear" w:color="auto" w:fill="FFFFFF"/>
        <w:spacing w:beforeAutospacing="1" w:after="0" w:afterAutospacing="1" w:line="240" w:lineRule="auto"/>
        <w:rPr>
          <w:rFonts w:eastAsia="Times New Roman" w:cstheme="minorHAnsi"/>
          <w:color w:val="000000"/>
          <w:lang w:eastAsia="zh-CN"/>
        </w:rPr>
      </w:pPr>
      <w:r w:rsidRPr="00CB2027">
        <w:rPr>
          <w:rFonts w:eastAsia="Times New Roman" w:cstheme="minorHAnsi"/>
          <w:color w:val="000000"/>
          <w:bdr w:val="none" w:sz="0" w:space="0" w:color="auto" w:frame="1"/>
          <w:lang w:eastAsia="zh-CN"/>
        </w:rPr>
        <w:t xml:space="preserve">Systems Measures of a Trauma-Informed Approach: </w:t>
      </w:r>
      <w:hyperlink r:id="rId29" w:history="1">
        <w:r w:rsidRPr="00CB2027">
          <w:rPr>
            <w:rFonts w:eastAsia="Times New Roman" w:cstheme="minorHAnsi"/>
            <w:color w:val="0563C1" w:themeColor="hyperlink"/>
            <w:u w:val="single"/>
            <w:bdr w:val="none" w:sz="0" w:space="0" w:color="auto" w:frame="1"/>
            <w:lang w:eastAsia="zh-CN"/>
          </w:rPr>
          <w:t>https://www.ncbi.nlm.nih.gov/pmc/articles/PMC7003149/</w:t>
        </w:r>
      </w:hyperlink>
      <w:r w:rsidRPr="00CB2027">
        <w:rPr>
          <w:rFonts w:eastAsia="Times New Roman" w:cstheme="minorHAnsi"/>
          <w:color w:val="000000"/>
          <w:bdr w:val="none" w:sz="0" w:space="0" w:color="auto" w:frame="1"/>
          <w:lang w:eastAsia="zh-CN"/>
        </w:rPr>
        <w:t> </w:t>
      </w:r>
    </w:p>
    <w:p w14:paraId="3368F869" w14:textId="757C1422" w:rsidR="003A66ED" w:rsidRPr="003D6756" w:rsidRDefault="003A66ED" w:rsidP="3C85B8E3">
      <w:pPr>
        <w:numPr>
          <w:ilvl w:val="0"/>
          <w:numId w:val="5"/>
        </w:numPr>
        <w:shd w:val="clear" w:color="auto" w:fill="FFFFFF"/>
        <w:spacing w:beforeAutospacing="1" w:after="0" w:afterAutospacing="1" w:line="240" w:lineRule="auto"/>
        <w:rPr>
          <w:rFonts w:eastAsia="Times New Roman" w:cstheme="minorHAnsi"/>
          <w:color w:val="000000"/>
          <w:lang w:eastAsia="zh-CN"/>
        </w:rPr>
      </w:pPr>
      <w:r w:rsidRPr="00CB2027">
        <w:rPr>
          <w:rFonts w:eastAsia="Times New Roman" w:cstheme="minorHAnsi"/>
          <w:color w:val="000000"/>
          <w:bdr w:val="none" w:sz="0" w:space="0" w:color="auto" w:frame="1"/>
          <w:lang w:eastAsia="zh-CN"/>
        </w:rPr>
        <w:t xml:space="preserve">Instruments for exploring trauma-informed care: </w:t>
      </w:r>
      <w:hyperlink r:id="rId30" w:history="1">
        <w:r w:rsidRPr="00CB2027">
          <w:rPr>
            <w:rFonts w:eastAsia="Times New Roman" w:cstheme="minorHAnsi"/>
            <w:color w:val="0563C1" w:themeColor="hyperlink"/>
            <w:u w:val="single"/>
            <w:bdr w:val="none" w:sz="0" w:space="0" w:color="auto" w:frame="1"/>
            <w:lang w:eastAsia="zh-CN"/>
          </w:rPr>
          <w:t>https://eprints.ncl.ac.uk/file_store/production/279376/81A2E209-46AD-485C-9CD7-DA46D357B6D3.pdf</w:t>
        </w:r>
      </w:hyperlink>
      <w:r w:rsidRPr="00CB2027">
        <w:rPr>
          <w:rFonts w:eastAsia="Times New Roman" w:cstheme="minorHAnsi"/>
          <w:color w:val="000000"/>
          <w:bdr w:val="none" w:sz="0" w:space="0" w:color="auto" w:frame="1"/>
          <w:lang w:eastAsia="zh-CN"/>
        </w:rPr>
        <w:t> "</w:t>
      </w:r>
    </w:p>
    <w:p w14:paraId="341D4CD2" w14:textId="77777777" w:rsidR="003D6756" w:rsidRPr="003D6756" w:rsidRDefault="003D6756" w:rsidP="002B68C9">
      <w:pPr>
        <w:shd w:val="clear" w:color="auto" w:fill="FFFFFF"/>
        <w:spacing w:beforeAutospacing="1" w:after="0" w:afterAutospacing="1" w:line="240" w:lineRule="auto"/>
        <w:rPr>
          <w:rFonts w:eastAsia="Times New Roman" w:cstheme="minorHAnsi"/>
          <w:color w:val="000000"/>
          <w:sz w:val="24"/>
          <w:szCs w:val="24"/>
          <w:lang w:eastAsia="zh-CN"/>
        </w:rPr>
      </w:pPr>
    </w:p>
    <w:p w14:paraId="1F48B6A6" w14:textId="45C4E1A2" w:rsidR="003D6756" w:rsidRPr="002B68C9" w:rsidRDefault="003D6756" w:rsidP="002B68C9">
      <w:pPr>
        <w:pStyle w:val="ListParagraph"/>
        <w:shd w:val="clear" w:color="auto" w:fill="FFFFFF"/>
        <w:ind w:left="360"/>
        <w:textAlignment w:val="baseline"/>
        <w:rPr>
          <w:rFonts w:ascii="Calibri" w:hAnsi="Calibri" w:cs="Calibri"/>
          <w:b/>
          <w:bCs/>
          <w:color w:val="000000"/>
          <w:sz w:val="24"/>
          <w:szCs w:val="24"/>
        </w:rPr>
      </w:pPr>
      <w:r w:rsidRPr="002B68C9">
        <w:rPr>
          <w:rFonts w:ascii="Calibri" w:hAnsi="Calibri" w:cs="Calibri"/>
          <w:b/>
          <w:bCs/>
          <w:color w:val="000000"/>
          <w:sz w:val="24"/>
          <w:szCs w:val="24"/>
          <w:bdr w:val="none" w:sz="0" w:space="0" w:color="auto" w:frame="1"/>
        </w:rPr>
        <w:t>The recording for the webinar "Trauma-informed healthcare: where are we at? Findings from the TAP CARE study" is now available to watch via the Centre for Academic Primary Care Bristol YouTube channel - </w:t>
      </w:r>
      <w:hyperlink r:id="rId31" w:tgtFrame="_blank" w:history="1">
        <w:r w:rsidRPr="002B68C9">
          <w:rPr>
            <w:rStyle w:val="Hyperlink"/>
            <w:rFonts w:ascii="Calibri" w:hAnsi="Calibri" w:cs="Calibri"/>
            <w:b/>
            <w:bCs/>
            <w:sz w:val="24"/>
            <w:szCs w:val="24"/>
            <w:bdr w:val="none" w:sz="0" w:space="0" w:color="auto" w:frame="1"/>
          </w:rPr>
          <w:t>www.youtube.com/watch?v=oNohtuM3v40</w:t>
        </w:r>
      </w:hyperlink>
    </w:p>
    <w:p w14:paraId="4393B899" w14:textId="77777777" w:rsidR="003D6756" w:rsidRPr="003D6756" w:rsidRDefault="003D6756" w:rsidP="002B68C9">
      <w:pPr>
        <w:pStyle w:val="ListParagraph"/>
        <w:shd w:val="clear" w:color="auto" w:fill="FFFFFF"/>
        <w:ind w:left="360"/>
        <w:textAlignment w:val="baseline"/>
        <w:rPr>
          <w:rFonts w:ascii="Calibri" w:hAnsi="Calibri" w:cs="Calibri"/>
          <w:color w:val="000000"/>
          <w:sz w:val="24"/>
          <w:szCs w:val="24"/>
        </w:rPr>
      </w:pPr>
    </w:p>
    <w:p w14:paraId="7939AEC9" w14:textId="0011F667" w:rsidR="003D6756" w:rsidRPr="003D6756" w:rsidRDefault="003D6756" w:rsidP="002B68C9">
      <w:pPr>
        <w:pStyle w:val="ListParagraph"/>
        <w:shd w:val="clear" w:color="auto" w:fill="FFFFFF"/>
        <w:ind w:left="360"/>
        <w:textAlignment w:val="baseline"/>
        <w:rPr>
          <w:rFonts w:ascii="Calibri" w:hAnsi="Calibri" w:cs="Calibri"/>
          <w:b/>
          <w:bCs/>
          <w:color w:val="000000"/>
          <w:sz w:val="24"/>
          <w:szCs w:val="24"/>
          <w:bdr w:val="none" w:sz="0" w:space="0" w:color="auto" w:frame="1"/>
        </w:rPr>
      </w:pPr>
      <w:r w:rsidRPr="003D6756">
        <w:rPr>
          <w:rFonts w:ascii="Calibri" w:hAnsi="Calibri" w:cs="Calibri"/>
          <w:b/>
          <w:bCs/>
          <w:color w:val="000000"/>
          <w:sz w:val="24"/>
          <w:szCs w:val="24"/>
          <w:bdr w:val="none" w:sz="0" w:space="0" w:color="auto" w:frame="1"/>
        </w:rPr>
        <w:t xml:space="preserve">Find out more about the TAP CARE study online at </w:t>
      </w:r>
      <w:hyperlink r:id="rId32" w:history="1">
        <w:r w:rsidRPr="003D6756">
          <w:rPr>
            <w:rStyle w:val="Hyperlink"/>
            <w:rFonts w:ascii="Calibri" w:hAnsi="Calibri" w:cs="Calibri"/>
            <w:b/>
            <w:bCs/>
            <w:sz w:val="24"/>
            <w:szCs w:val="24"/>
            <w:bdr w:val="none" w:sz="0" w:space="0" w:color="auto" w:frame="1"/>
          </w:rPr>
          <w:t>www.bristol.ac.uk/tapcare-study</w:t>
        </w:r>
      </w:hyperlink>
    </w:p>
    <w:p w14:paraId="72EBC1FA" w14:textId="77777777" w:rsidR="003D6756" w:rsidRDefault="003D6756" w:rsidP="002B68C9">
      <w:pPr>
        <w:pStyle w:val="ListParagraph"/>
        <w:shd w:val="clear" w:color="auto" w:fill="FFFFFF"/>
        <w:ind w:left="360"/>
        <w:textAlignment w:val="baseline"/>
        <w:rPr>
          <w:rFonts w:eastAsiaTheme="minorEastAsia" w:cstheme="minorHAnsi"/>
          <w:b/>
          <w:bCs/>
          <w:lang w:eastAsia="zh-CN"/>
        </w:rPr>
      </w:pPr>
    </w:p>
    <w:p w14:paraId="38FE3B64" w14:textId="77777777" w:rsidR="002B68C9" w:rsidRDefault="003D6756" w:rsidP="002B68C9">
      <w:pPr>
        <w:pStyle w:val="ListParagraph"/>
        <w:shd w:val="clear" w:color="auto" w:fill="FFFFFF"/>
        <w:ind w:left="360"/>
        <w:textAlignment w:val="baseline"/>
        <w:rPr>
          <w:rFonts w:ascii="Calibri" w:eastAsiaTheme="minorEastAsia" w:hAnsi="Calibri" w:cs="Calibri"/>
          <w:color w:val="0000FF"/>
          <w:u w:val="single"/>
          <w:bdr w:val="none" w:sz="0" w:space="0" w:color="auto" w:frame="1"/>
          <w:shd w:val="clear" w:color="auto" w:fill="FFFFFF"/>
          <w:lang w:eastAsia="zh-CN"/>
        </w:rPr>
      </w:pPr>
      <w:r w:rsidRPr="003D6756">
        <w:rPr>
          <w:rFonts w:eastAsiaTheme="minorEastAsia" w:cstheme="minorHAnsi"/>
          <w:lang w:eastAsia="zh-CN"/>
        </w:rPr>
        <w:t>To j</w:t>
      </w:r>
      <w:r w:rsidR="003A66ED" w:rsidRPr="003D6756">
        <w:rPr>
          <w:rFonts w:eastAsiaTheme="minorEastAsia" w:cstheme="minorHAnsi"/>
          <w:lang w:eastAsia="zh-CN"/>
        </w:rPr>
        <w:t>oin National Trauma-informed Community of Action on the NHS Futures Platform:</w:t>
      </w:r>
      <w:r w:rsidRPr="003D6756">
        <w:rPr>
          <w:rFonts w:eastAsiaTheme="minorEastAsia" w:cstheme="minorHAnsi"/>
          <w:lang w:eastAsia="zh-CN"/>
        </w:rPr>
        <w:t xml:space="preserve"> </w:t>
      </w:r>
      <w:r w:rsidR="003A66ED" w:rsidRPr="003D6756">
        <w:rPr>
          <w:rFonts w:eastAsiaTheme="minorEastAsia" w:cstheme="minorHAnsi"/>
          <w:lang w:eastAsia="zh-CN"/>
        </w:rPr>
        <w:t xml:space="preserve">register via this link: </w:t>
      </w:r>
      <w:hyperlink r:id="rId33" w:tgtFrame="_blank" w:history="1">
        <w:r w:rsidR="003A66ED" w:rsidRPr="002B68C9">
          <w:rPr>
            <w:rFonts w:ascii="Calibri" w:eastAsiaTheme="minorEastAsia" w:hAnsi="Calibri" w:cs="Calibri"/>
            <w:color w:val="0000FF"/>
            <w:u w:val="single"/>
            <w:bdr w:val="none" w:sz="0" w:space="0" w:color="auto" w:frame="1"/>
            <w:shd w:val="clear" w:color="auto" w:fill="FFFFFF"/>
            <w:lang w:eastAsia="zh-CN"/>
          </w:rPr>
          <w:t>Trauma Informed Community of Change - FutureNHS Collaboration Platform</w:t>
        </w:r>
      </w:hyperlink>
    </w:p>
    <w:p w14:paraId="68B45AEF" w14:textId="52EF14CF" w:rsidR="00576937" w:rsidRPr="002B68C9" w:rsidRDefault="003A66ED" w:rsidP="002B68C9">
      <w:pPr>
        <w:pStyle w:val="ListParagraph"/>
        <w:shd w:val="clear" w:color="auto" w:fill="FFFFFF"/>
        <w:ind w:left="360"/>
        <w:textAlignment w:val="baseline"/>
        <w:rPr>
          <w:rFonts w:ascii="Calibri" w:hAnsi="Calibri" w:cs="Calibri"/>
          <w:color w:val="000000"/>
          <w:bdr w:val="none" w:sz="0" w:space="0" w:color="auto" w:frame="1"/>
        </w:rPr>
      </w:pPr>
      <w:r w:rsidRPr="00CB2027">
        <w:rPr>
          <w:rFonts w:eastAsiaTheme="minorEastAsia" w:cstheme="minorHAnsi"/>
          <w:b/>
          <w:bCs/>
          <w:lang w:eastAsia="zh-CN"/>
        </w:rPr>
        <w:t xml:space="preserve">OR email: </w:t>
      </w:r>
      <w:hyperlink r:id="rId34" w:history="1">
        <w:r w:rsidRPr="00CB2027">
          <w:rPr>
            <w:rFonts w:eastAsiaTheme="minorEastAsia" w:cstheme="minorHAnsi"/>
            <w:b/>
            <w:bCs/>
            <w:color w:val="0563C1" w:themeColor="hyperlink"/>
            <w:u w:val="single"/>
            <w:lang w:eastAsia="zh-CN"/>
          </w:rPr>
          <w:t>divya.dinraj@ahsn-nenc.org.uk</w:t>
        </w:r>
      </w:hyperlink>
      <w:r w:rsidRPr="00CB2027">
        <w:rPr>
          <w:rFonts w:eastAsiaTheme="minorEastAsia" w:cstheme="minorHAnsi"/>
          <w:b/>
          <w:bCs/>
          <w:lang w:eastAsia="zh-CN"/>
        </w:rPr>
        <w:t xml:space="preserve"> .</w:t>
      </w:r>
    </w:p>
    <w:p w14:paraId="55A8C6A7" w14:textId="3A0AB699" w:rsidR="003D6756" w:rsidRDefault="003D6756" w:rsidP="002B68C9">
      <w:pPr>
        <w:spacing w:after="0"/>
        <w:rPr>
          <w:rFonts w:eastAsiaTheme="minorEastAsia" w:cstheme="minorHAnsi"/>
          <w:b/>
          <w:bCs/>
          <w:lang w:eastAsia="zh-CN"/>
        </w:rPr>
      </w:pPr>
    </w:p>
    <w:p w14:paraId="480BE5F2" w14:textId="77777777" w:rsidR="003D6756" w:rsidRPr="00CB2027" w:rsidRDefault="003D6756" w:rsidP="00CB2027">
      <w:pPr>
        <w:spacing w:after="0"/>
        <w:jc w:val="center"/>
        <w:rPr>
          <w:rFonts w:eastAsiaTheme="minorEastAsia" w:cstheme="minorHAnsi"/>
          <w:b/>
          <w:bCs/>
          <w:lang w:eastAsia="zh-CN"/>
        </w:rPr>
      </w:pPr>
    </w:p>
    <w:sectPr w:rsidR="003D6756" w:rsidRPr="00CB2027">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5689" w14:textId="77777777" w:rsidR="008D455B" w:rsidRDefault="008D455B" w:rsidP="005531D0">
      <w:pPr>
        <w:spacing w:after="0" w:line="240" w:lineRule="auto"/>
      </w:pPr>
      <w:r>
        <w:separator/>
      </w:r>
    </w:p>
  </w:endnote>
  <w:endnote w:type="continuationSeparator" w:id="0">
    <w:p w14:paraId="71BF813D" w14:textId="77777777" w:rsidR="008D455B" w:rsidRDefault="008D455B" w:rsidP="005531D0">
      <w:pPr>
        <w:spacing w:after="0" w:line="240" w:lineRule="auto"/>
      </w:pPr>
      <w:r>
        <w:continuationSeparator/>
      </w:r>
    </w:p>
  </w:endnote>
  <w:endnote w:type="continuationNotice" w:id="1">
    <w:p w14:paraId="2B596712" w14:textId="77777777" w:rsidR="008D455B" w:rsidRDefault="008D4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48F8" w14:textId="77777777" w:rsidR="00896EB5" w:rsidRDefault="0089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285470"/>
      <w:docPartObj>
        <w:docPartGallery w:val="Page Numbers (Bottom of Page)"/>
        <w:docPartUnique/>
      </w:docPartObj>
    </w:sdtPr>
    <w:sdtEndPr>
      <w:rPr>
        <w:noProof/>
      </w:rPr>
    </w:sdtEndPr>
    <w:sdtContent>
      <w:p w14:paraId="5DAA3382" w14:textId="3144F58D" w:rsidR="005531D0" w:rsidRDefault="005531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35B580" w14:textId="77777777" w:rsidR="005531D0" w:rsidRDefault="0055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C8C7" w14:textId="77777777" w:rsidR="00896EB5" w:rsidRDefault="00896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272A" w14:textId="77777777" w:rsidR="008D455B" w:rsidRDefault="008D455B" w:rsidP="005531D0">
      <w:pPr>
        <w:spacing w:after="0" w:line="240" w:lineRule="auto"/>
      </w:pPr>
      <w:r>
        <w:separator/>
      </w:r>
    </w:p>
  </w:footnote>
  <w:footnote w:type="continuationSeparator" w:id="0">
    <w:p w14:paraId="00E33B54" w14:textId="77777777" w:rsidR="008D455B" w:rsidRDefault="008D455B" w:rsidP="005531D0">
      <w:pPr>
        <w:spacing w:after="0" w:line="240" w:lineRule="auto"/>
      </w:pPr>
      <w:r>
        <w:continuationSeparator/>
      </w:r>
    </w:p>
  </w:footnote>
  <w:footnote w:type="continuationNotice" w:id="1">
    <w:p w14:paraId="2E4A98C9" w14:textId="77777777" w:rsidR="008D455B" w:rsidRDefault="008D4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C760" w14:textId="77777777" w:rsidR="00896EB5" w:rsidRDefault="00896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71B0" w14:textId="77777777" w:rsidR="00896EB5" w:rsidRDefault="00896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5A3" w14:textId="77777777" w:rsidR="00896EB5" w:rsidRDefault="00896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F39"/>
    <w:multiLevelType w:val="multilevel"/>
    <w:tmpl w:val="F6F82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187521C"/>
    <w:multiLevelType w:val="hybridMultilevel"/>
    <w:tmpl w:val="0CECFAE4"/>
    <w:lvl w:ilvl="0" w:tplc="A880AE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9706A"/>
    <w:multiLevelType w:val="multilevel"/>
    <w:tmpl w:val="B02A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84D39"/>
    <w:multiLevelType w:val="hybridMultilevel"/>
    <w:tmpl w:val="8F68F5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EA42D51"/>
    <w:multiLevelType w:val="hybridMultilevel"/>
    <w:tmpl w:val="DD906CF6"/>
    <w:lvl w:ilvl="0" w:tplc="7954FE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569566">
    <w:abstractNumId w:val="1"/>
  </w:num>
  <w:num w:numId="2" w16cid:durableId="582374379">
    <w:abstractNumId w:val="2"/>
  </w:num>
  <w:num w:numId="3" w16cid:durableId="231549975">
    <w:abstractNumId w:val="4"/>
  </w:num>
  <w:num w:numId="4" w16cid:durableId="1009790026">
    <w:abstractNumId w:val="3"/>
  </w:num>
  <w:num w:numId="5" w16cid:durableId="18625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E1"/>
    <w:rsid w:val="0002260C"/>
    <w:rsid w:val="00041957"/>
    <w:rsid w:val="00052C71"/>
    <w:rsid w:val="00087317"/>
    <w:rsid w:val="000A7B05"/>
    <w:rsid w:val="000E1747"/>
    <w:rsid w:val="00103406"/>
    <w:rsid w:val="00111F34"/>
    <w:rsid w:val="00161C33"/>
    <w:rsid w:val="00172639"/>
    <w:rsid w:val="001778A3"/>
    <w:rsid w:val="00183FFF"/>
    <w:rsid w:val="001917B7"/>
    <w:rsid w:val="001A1971"/>
    <w:rsid w:val="001A350F"/>
    <w:rsid w:val="001C3AD8"/>
    <w:rsid w:val="001F5785"/>
    <w:rsid w:val="00207D39"/>
    <w:rsid w:val="0026077F"/>
    <w:rsid w:val="00266C46"/>
    <w:rsid w:val="0029656B"/>
    <w:rsid w:val="002B68C9"/>
    <w:rsid w:val="002C7302"/>
    <w:rsid w:val="00302FA6"/>
    <w:rsid w:val="00305CB8"/>
    <w:rsid w:val="003069E7"/>
    <w:rsid w:val="00314CD4"/>
    <w:rsid w:val="0033175A"/>
    <w:rsid w:val="00365060"/>
    <w:rsid w:val="003A66ED"/>
    <w:rsid w:val="003B12AA"/>
    <w:rsid w:val="003B4E06"/>
    <w:rsid w:val="003B744B"/>
    <w:rsid w:val="003D176C"/>
    <w:rsid w:val="003D6756"/>
    <w:rsid w:val="003E14DF"/>
    <w:rsid w:val="003E5267"/>
    <w:rsid w:val="003F3314"/>
    <w:rsid w:val="003F6FC5"/>
    <w:rsid w:val="00421AD6"/>
    <w:rsid w:val="0043043B"/>
    <w:rsid w:val="0043140D"/>
    <w:rsid w:val="00444AEB"/>
    <w:rsid w:val="00460DC9"/>
    <w:rsid w:val="00482449"/>
    <w:rsid w:val="00486376"/>
    <w:rsid w:val="0048767D"/>
    <w:rsid w:val="0049436C"/>
    <w:rsid w:val="004C4B42"/>
    <w:rsid w:val="004D014A"/>
    <w:rsid w:val="004D16E9"/>
    <w:rsid w:val="004D53B3"/>
    <w:rsid w:val="00523A64"/>
    <w:rsid w:val="00534CF0"/>
    <w:rsid w:val="005531D0"/>
    <w:rsid w:val="00563A80"/>
    <w:rsid w:val="00576937"/>
    <w:rsid w:val="00583541"/>
    <w:rsid w:val="00592B22"/>
    <w:rsid w:val="005A328E"/>
    <w:rsid w:val="005D6939"/>
    <w:rsid w:val="005E79A9"/>
    <w:rsid w:val="005F00DF"/>
    <w:rsid w:val="005F1904"/>
    <w:rsid w:val="006154FA"/>
    <w:rsid w:val="0062672D"/>
    <w:rsid w:val="0066575D"/>
    <w:rsid w:val="00684425"/>
    <w:rsid w:val="00693ADC"/>
    <w:rsid w:val="006A7E31"/>
    <w:rsid w:val="006D0AA3"/>
    <w:rsid w:val="006E44EA"/>
    <w:rsid w:val="006E7B41"/>
    <w:rsid w:val="006F5253"/>
    <w:rsid w:val="00730BBD"/>
    <w:rsid w:val="007707BE"/>
    <w:rsid w:val="007C0866"/>
    <w:rsid w:val="007D041F"/>
    <w:rsid w:val="007E767D"/>
    <w:rsid w:val="007F04CA"/>
    <w:rsid w:val="007F3158"/>
    <w:rsid w:val="00801673"/>
    <w:rsid w:val="008064C5"/>
    <w:rsid w:val="00816DDE"/>
    <w:rsid w:val="008233EF"/>
    <w:rsid w:val="00825EB8"/>
    <w:rsid w:val="0083061D"/>
    <w:rsid w:val="00857AD4"/>
    <w:rsid w:val="00864595"/>
    <w:rsid w:val="008806F0"/>
    <w:rsid w:val="00896EB5"/>
    <w:rsid w:val="008D29AC"/>
    <w:rsid w:val="008D455B"/>
    <w:rsid w:val="008F53E4"/>
    <w:rsid w:val="00903415"/>
    <w:rsid w:val="00940BB5"/>
    <w:rsid w:val="009743AC"/>
    <w:rsid w:val="00980311"/>
    <w:rsid w:val="00991BF7"/>
    <w:rsid w:val="009A5BF5"/>
    <w:rsid w:val="009A71A7"/>
    <w:rsid w:val="009C14F6"/>
    <w:rsid w:val="009F2DBA"/>
    <w:rsid w:val="009F3A11"/>
    <w:rsid w:val="009F6600"/>
    <w:rsid w:val="00A17900"/>
    <w:rsid w:val="00A25946"/>
    <w:rsid w:val="00A275CD"/>
    <w:rsid w:val="00A46F5F"/>
    <w:rsid w:val="00A53CEA"/>
    <w:rsid w:val="00A637A9"/>
    <w:rsid w:val="00A73775"/>
    <w:rsid w:val="00A969AB"/>
    <w:rsid w:val="00AB783A"/>
    <w:rsid w:val="00AD2E5D"/>
    <w:rsid w:val="00AD4529"/>
    <w:rsid w:val="00B129A7"/>
    <w:rsid w:val="00B51654"/>
    <w:rsid w:val="00B6510D"/>
    <w:rsid w:val="00B8015F"/>
    <w:rsid w:val="00B9094B"/>
    <w:rsid w:val="00BA0569"/>
    <w:rsid w:val="00BB1E5E"/>
    <w:rsid w:val="00BD78C1"/>
    <w:rsid w:val="00BE1603"/>
    <w:rsid w:val="00BE272C"/>
    <w:rsid w:val="00BE7E01"/>
    <w:rsid w:val="00BF0D66"/>
    <w:rsid w:val="00C06CEF"/>
    <w:rsid w:val="00C15CAC"/>
    <w:rsid w:val="00C33B2C"/>
    <w:rsid w:val="00C572C8"/>
    <w:rsid w:val="00C64633"/>
    <w:rsid w:val="00C95AFD"/>
    <w:rsid w:val="00CA2571"/>
    <w:rsid w:val="00CA3D78"/>
    <w:rsid w:val="00CA426C"/>
    <w:rsid w:val="00CB2027"/>
    <w:rsid w:val="00CB5034"/>
    <w:rsid w:val="00CC2958"/>
    <w:rsid w:val="00CD48B8"/>
    <w:rsid w:val="00D03273"/>
    <w:rsid w:val="00D175C2"/>
    <w:rsid w:val="00D31464"/>
    <w:rsid w:val="00D455CE"/>
    <w:rsid w:val="00D87E51"/>
    <w:rsid w:val="00D87EE1"/>
    <w:rsid w:val="00DB7477"/>
    <w:rsid w:val="00DB79CC"/>
    <w:rsid w:val="00DE2E66"/>
    <w:rsid w:val="00E17618"/>
    <w:rsid w:val="00E43450"/>
    <w:rsid w:val="00E5471C"/>
    <w:rsid w:val="00E85554"/>
    <w:rsid w:val="00EA759A"/>
    <w:rsid w:val="00EC1280"/>
    <w:rsid w:val="00ED4A79"/>
    <w:rsid w:val="00F165AE"/>
    <w:rsid w:val="00F27AE1"/>
    <w:rsid w:val="00F32681"/>
    <w:rsid w:val="00F45944"/>
    <w:rsid w:val="00F70C75"/>
    <w:rsid w:val="00F75A92"/>
    <w:rsid w:val="00F90564"/>
    <w:rsid w:val="00FA12F0"/>
    <w:rsid w:val="00FB4566"/>
    <w:rsid w:val="06586A39"/>
    <w:rsid w:val="0C9E8FE9"/>
    <w:rsid w:val="0CFC95CA"/>
    <w:rsid w:val="119B1CE0"/>
    <w:rsid w:val="131EDA6E"/>
    <w:rsid w:val="18C4F8A1"/>
    <w:rsid w:val="20386EA1"/>
    <w:rsid w:val="2D95335B"/>
    <w:rsid w:val="3C27B302"/>
    <w:rsid w:val="3C85B8E3"/>
    <w:rsid w:val="40EAE56D"/>
    <w:rsid w:val="41F6ED09"/>
    <w:rsid w:val="477A5920"/>
    <w:rsid w:val="5060059B"/>
    <w:rsid w:val="5249E866"/>
    <w:rsid w:val="56BF53A8"/>
    <w:rsid w:val="5A06E7E1"/>
    <w:rsid w:val="5BA2B842"/>
    <w:rsid w:val="5EDA5904"/>
    <w:rsid w:val="650F6678"/>
    <w:rsid w:val="66ED586F"/>
    <w:rsid w:val="6A24F931"/>
    <w:rsid w:val="6A93AC13"/>
    <w:rsid w:val="6AE7B2CA"/>
    <w:rsid w:val="6BC0C992"/>
    <w:rsid w:val="6C9376A2"/>
    <w:rsid w:val="72300B16"/>
    <w:rsid w:val="7A3B1CFB"/>
    <w:rsid w:val="7BD6ED5C"/>
    <w:rsid w:val="7CB18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4948D"/>
  <w15:chartTrackingRefBased/>
  <w15:docId w15:val="{1FB388C9-EE58-45C4-AC36-F21C23E5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EE1"/>
    <w:rPr>
      <w:color w:val="0563C1" w:themeColor="hyperlink"/>
      <w:u w:val="single"/>
    </w:rPr>
  </w:style>
  <w:style w:type="character" w:styleId="UnresolvedMention">
    <w:name w:val="Unresolved Mention"/>
    <w:basedOn w:val="DefaultParagraphFont"/>
    <w:uiPriority w:val="99"/>
    <w:semiHidden/>
    <w:unhideWhenUsed/>
    <w:rsid w:val="00D87EE1"/>
    <w:rPr>
      <w:color w:val="605E5C"/>
      <w:shd w:val="clear" w:color="auto" w:fill="E1DFDD"/>
    </w:rPr>
  </w:style>
  <w:style w:type="paragraph" w:styleId="ListParagraph">
    <w:name w:val="List Paragraph"/>
    <w:basedOn w:val="Normal"/>
    <w:uiPriority w:val="34"/>
    <w:qFormat/>
    <w:rsid w:val="00523A64"/>
    <w:pPr>
      <w:ind w:left="720"/>
      <w:contextualSpacing/>
    </w:pPr>
  </w:style>
  <w:style w:type="paragraph" w:styleId="NormalWeb">
    <w:name w:val="Normal (Web)"/>
    <w:basedOn w:val="Normal"/>
    <w:uiPriority w:val="99"/>
    <w:semiHidden/>
    <w:unhideWhenUsed/>
    <w:rsid w:val="00ED4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64595"/>
    <w:rPr>
      <w:sz w:val="16"/>
      <w:szCs w:val="16"/>
    </w:rPr>
  </w:style>
  <w:style w:type="paragraph" w:styleId="CommentText">
    <w:name w:val="annotation text"/>
    <w:basedOn w:val="Normal"/>
    <w:link w:val="CommentTextChar"/>
    <w:uiPriority w:val="99"/>
    <w:unhideWhenUsed/>
    <w:rsid w:val="00864595"/>
    <w:pPr>
      <w:spacing w:line="240" w:lineRule="auto"/>
    </w:pPr>
    <w:rPr>
      <w:sz w:val="20"/>
      <w:szCs w:val="20"/>
    </w:rPr>
  </w:style>
  <w:style w:type="character" w:customStyle="1" w:styleId="CommentTextChar">
    <w:name w:val="Comment Text Char"/>
    <w:basedOn w:val="DefaultParagraphFont"/>
    <w:link w:val="CommentText"/>
    <w:uiPriority w:val="99"/>
    <w:rsid w:val="00864595"/>
    <w:rPr>
      <w:sz w:val="20"/>
      <w:szCs w:val="20"/>
    </w:rPr>
  </w:style>
  <w:style w:type="paragraph" w:styleId="CommentSubject">
    <w:name w:val="annotation subject"/>
    <w:basedOn w:val="CommentText"/>
    <w:next w:val="CommentText"/>
    <w:link w:val="CommentSubjectChar"/>
    <w:uiPriority w:val="99"/>
    <w:semiHidden/>
    <w:unhideWhenUsed/>
    <w:rsid w:val="00864595"/>
    <w:rPr>
      <w:b/>
      <w:bCs/>
    </w:rPr>
  </w:style>
  <w:style w:type="character" w:customStyle="1" w:styleId="CommentSubjectChar">
    <w:name w:val="Comment Subject Char"/>
    <w:basedOn w:val="CommentTextChar"/>
    <w:link w:val="CommentSubject"/>
    <w:uiPriority w:val="99"/>
    <w:semiHidden/>
    <w:rsid w:val="00864595"/>
    <w:rPr>
      <w:b/>
      <w:bCs/>
      <w:sz w:val="20"/>
      <w:szCs w:val="20"/>
    </w:rPr>
  </w:style>
  <w:style w:type="paragraph" w:styleId="Header">
    <w:name w:val="header"/>
    <w:basedOn w:val="Normal"/>
    <w:link w:val="HeaderChar"/>
    <w:uiPriority w:val="99"/>
    <w:unhideWhenUsed/>
    <w:rsid w:val="0055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1D0"/>
  </w:style>
  <w:style w:type="paragraph" w:styleId="Footer">
    <w:name w:val="footer"/>
    <w:basedOn w:val="Normal"/>
    <w:link w:val="FooterChar"/>
    <w:uiPriority w:val="99"/>
    <w:unhideWhenUsed/>
    <w:rsid w:val="0055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1D0"/>
  </w:style>
  <w:style w:type="character" w:styleId="FollowedHyperlink">
    <w:name w:val="FollowedHyperlink"/>
    <w:basedOn w:val="DefaultParagraphFont"/>
    <w:uiPriority w:val="99"/>
    <w:semiHidden/>
    <w:unhideWhenUsed/>
    <w:rsid w:val="003D6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9225">
      <w:bodyDiv w:val="1"/>
      <w:marLeft w:val="0"/>
      <w:marRight w:val="0"/>
      <w:marTop w:val="0"/>
      <w:marBottom w:val="0"/>
      <w:divBdr>
        <w:top w:val="none" w:sz="0" w:space="0" w:color="auto"/>
        <w:left w:val="none" w:sz="0" w:space="0" w:color="auto"/>
        <w:bottom w:val="none" w:sz="0" w:space="0" w:color="auto"/>
        <w:right w:val="none" w:sz="0" w:space="0" w:color="auto"/>
      </w:divBdr>
    </w:div>
    <w:div w:id="846677921">
      <w:bodyDiv w:val="1"/>
      <w:marLeft w:val="0"/>
      <w:marRight w:val="0"/>
      <w:marTop w:val="0"/>
      <w:marBottom w:val="0"/>
      <w:divBdr>
        <w:top w:val="none" w:sz="0" w:space="0" w:color="auto"/>
        <w:left w:val="none" w:sz="0" w:space="0" w:color="auto"/>
        <w:bottom w:val="none" w:sz="0" w:space="0" w:color="auto"/>
        <w:right w:val="none" w:sz="0" w:space="0" w:color="auto"/>
      </w:divBdr>
    </w:div>
    <w:div w:id="1116682952">
      <w:bodyDiv w:val="1"/>
      <w:marLeft w:val="0"/>
      <w:marRight w:val="0"/>
      <w:marTop w:val="0"/>
      <w:marBottom w:val="0"/>
      <w:divBdr>
        <w:top w:val="none" w:sz="0" w:space="0" w:color="auto"/>
        <w:left w:val="none" w:sz="0" w:space="0" w:color="auto"/>
        <w:bottom w:val="none" w:sz="0" w:space="0" w:color="auto"/>
        <w:right w:val="none" w:sz="0" w:space="0" w:color="auto"/>
      </w:divBdr>
    </w:div>
    <w:div w:id="1304889270">
      <w:bodyDiv w:val="1"/>
      <w:marLeft w:val="0"/>
      <w:marRight w:val="0"/>
      <w:marTop w:val="0"/>
      <w:marBottom w:val="0"/>
      <w:divBdr>
        <w:top w:val="none" w:sz="0" w:space="0" w:color="auto"/>
        <w:left w:val="none" w:sz="0" w:space="0" w:color="auto"/>
        <w:bottom w:val="none" w:sz="0" w:space="0" w:color="auto"/>
        <w:right w:val="none" w:sz="0" w:space="0" w:color="auto"/>
      </w:divBdr>
      <w:divsChild>
        <w:div w:id="588344408">
          <w:marLeft w:val="0"/>
          <w:marRight w:val="0"/>
          <w:marTop w:val="0"/>
          <w:marBottom w:val="0"/>
          <w:divBdr>
            <w:top w:val="none" w:sz="0" w:space="0" w:color="auto"/>
            <w:left w:val="none" w:sz="0" w:space="0" w:color="auto"/>
            <w:bottom w:val="none" w:sz="0" w:space="0" w:color="auto"/>
            <w:right w:val="none" w:sz="0" w:space="0" w:color="auto"/>
          </w:divBdr>
        </w:div>
        <w:div w:id="24521565">
          <w:marLeft w:val="0"/>
          <w:marRight w:val="0"/>
          <w:marTop w:val="0"/>
          <w:marBottom w:val="0"/>
          <w:divBdr>
            <w:top w:val="none" w:sz="0" w:space="0" w:color="auto"/>
            <w:left w:val="none" w:sz="0" w:space="0" w:color="auto"/>
            <w:bottom w:val="none" w:sz="0" w:space="0" w:color="auto"/>
            <w:right w:val="none" w:sz="0" w:space="0" w:color="auto"/>
          </w:divBdr>
        </w:div>
        <w:div w:id="785389493">
          <w:marLeft w:val="0"/>
          <w:marRight w:val="0"/>
          <w:marTop w:val="0"/>
          <w:marBottom w:val="0"/>
          <w:divBdr>
            <w:top w:val="none" w:sz="0" w:space="0" w:color="auto"/>
            <w:left w:val="none" w:sz="0" w:space="0" w:color="auto"/>
            <w:bottom w:val="none" w:sz="0" w:space="0" w:color="auto"/>
            <w:right w:val="none" w:sz="0" w:space="0" w:color="auto"/>
          </w:divBdr>
        </w:div>
        <w:div w:id="137916993">
          <w:marLeft w:val="0"/>
          <w:marRight w:val="0"/>
          <w:marTop w:val="0"/>
          <w:marBottom w:val="0"/>
          <w:divBdr>
            <w:top w:val="none" w:sz="0" w:space="0" w:color="auto"/>
            <w:left w:val="none" w:sz="0" w:space="0" w:color="auto"/>
            <w:bottom w:val="none" w:sz="0" w:space="0" w:color="auto"/>
            <w:right w:val="none" w:sz="0" w:space="0" w:color="auto"/>
          </w:divBdr>
        </w:div>
        <w:div w:id="1535800894">
          <w:marLeft w:val="0"/>
          <w:marRight w:val="0"/>
          <w:marTop w:val="0"/>
          <w:marBottom w:val="0"/>
          <w:divBdr>
            <w:top w:val="none" w:sz="0" w:space="0" w:color="auto"/>
            <w:left w:val="none" w:sz="0" w:space="0" w:color="auto"/>
            <w:bottom w:val="none" w:sz="0" w:space="0" w:color="auto"/>
            <w:right w:val="none" w:sz="0" w:space="0" w:color="auto"/>
          </w:divBdr>
          <w:divsChild>
            <w:div w:id="11657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acap.2020.05.019" TargetMode="External"/><Relationship Id="rId18" Type="http://schemas.openxmlformats.org/officeDocument/2006/relationships/hyperlink" Target="https://transformingpsychologicaltrauma.scot/media/x54hw43l/nationaltraumatrainingframework.pdf" TargetMode="External"/><Relationship Id="rId26" Type="http://schemas.openxmlformats.org/officeDocument/2006/relationships/hyperlink" Target="https://transformingpsychologicaltrauma.scot/working-together/pledge-for-partner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opennarrativesystem.co.uk/cms.php?siteID=10" TargetMode="External"/><Relationship Id="rId34" Type="http://schemas.openxmlformats.org/officeDocument/2006/relationships/hyperlink" Target="mailto:divya.dinraj@ahsn-nenc.org.uk"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1177/0009922819859868" TargetMode="External"/><Relationship Id="rId17" Type="http://schemas.openxmlformats.org/officeDocument/2006/relationships/hyperlink" Target="https://bristolsafeguarding.org/media/4gobhkjc/bnssg-k-s-framework-implementation-toolkit-march-2021-web-accessible.pdf" TargetMode="External"/><Relationship Id="rId25" Type="http://schemas.openxmlformats.org/officeDocument/2006/relationships/hyperlink" Target="https://transformingpsychologicaltrauma.scot/media/22vof1pi/scottish-trauma-informed-leaders-training-2-year-evaluation-report-summary.pdf" TargetMode="External"/><Relationship Id="rId33" Type="http://schemas.openxmlformats.org/officeDocument/2006/relationships/hyperlink" Target="https://future.nhs.uk/TIC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uture.nhs.uk/system/login?nextURL=%2Fconnect%2Eti%2FTICC" TargetMode="External"/><Relationship Id="rId20" Type="http://schemas.openxmlformats.org/officeDocument/2006/relationships/hyperlink" Target="https://www.medrxiv.org/content/10.1101/2022.07.09.22277443v1" TargetMode="External"/><Relationship Id="rId29" Type="http://schemas.openxmlformats.org/officeDocument/2006/relationships/hyperlink" Target="https://www.ncbi.nlm.nih.gov/pmc/articles/PMC700314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narrativesystem.co.uk/cms.php?siteID=10" TargetMode="External"/><Relationship Id="rId24" Type="http://schemas.openxmlformats.org/officeDocument/2006/relationships/hyperlink" Target="https://transformingpsychologicaltrauma.scot/" TargetMode="External"/><Relationship Id="rId32" Type="http://schemas.openxmlformats.org/officeDocument/2006/relationships/hyperlink" Target="http://www.bristol.ac.uk/tapcare-stud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bristolsafeguarding.org/media/zbyefwvp/bnssg-trauma-informed-practice-knowledge-and-skills-framework-march-2021-web-version.pdf" TargetMode="External"/><Relationship Id="rId23" Type="http://schemas.openxmlformats.org/officeDocument/2006/relationships/hyperlink" Target="https://www.nes.scot.nhs.uk/news/the-national-trauma-training-programme-nttp/" TargetMode="External"/><Relationship Id="rId28" Type="http://schemas.openxmlformats.org/officeDocument/2006/relationships/hyperlink" Target="https://bristolsafeguarding.org/media/4gobhkjc/bnssg-k-s-framework-implementation-toolkit-march-2021-web-accessible.pdf" TargetMode="External"/><Relationship Id="rId36" Type="http://schemas.openxmlformats.org/officeDocument/2006/relationships/header" Target="header2.xml"/><Relationship Id="rId10" Type="http://schemas.openxmlformats.org/officeDocument/2006/relationships/hyperlink" Target="https://eprints.ncl.ac.uk/file_store/production/279376/81A2E209-46AD-485C-9CD7-DA46D357B6D3.pdf" TargetMode="External"/><Relationship Id="rId19" Type="http://schemas.openxmlformats.org/officeDocument/2006/relationships/hyperlink" Target="http://opennarrativesystem.co.uk/assets/roots_framework.pdf" TargetMode="External"/><Relationship Id="rId31" Type="http://schemas.openxmlformats.org/officeDocument/2006/relationships/hyperlink" Target="http://www.youtube.com/watch?v=oNohtuM3v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umainformedcare.chcs.org/what-is-trauma-informed-care/?_ga=2.91349727.49277320.1658422051-75795454.1587723566" TargetMode="External"/><Relationship Id="rId22" Type="http://schemas.openxmlformats.org/officeDocument/2006/relationships/hyperlink" Target="https://www.medrxiv.org/content/10.1101/2022.07.09.22277443v1" TargetMode="External"/><Relationship Id="rId27" Type="http://schemas.openxmlformats.org/officeDocument/2006/relationships/hyperlink" Target="http://opennarrativesystem.co.uk/cms.php?siteID=10" TargetMode="External"/><Relationship Id="rId30" Type="http://schemas.openxmlformats.org/officeDocument/2006/relationships/hyperlink" Target="https://eprints.ncl.ac.uk/file_store/production/279376/81A2E209-46AD-485C-9CD7-DA46D357B6D3.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F45BE52893C4C9460D611796EE44B" ma:contentTypeVersion="15" ma:contentTypeDescription="Create a new document." ma:contentTypeScope="" ma:versionID="f57c5e5302b9a2fc10d5072c3b8dab3b">
  <xsd:schema xmlns:xsd="http://www.w3.org/2001/XMLSchema" xmlns:xs="http://www.w3.org/2001/XMLSchema" xmlns:p="http://schemas.microsoft.com/office/2006/metadata/properties" xmlns:ns2="f2f51e0f-c0cd-4c8a-b78c-2228bd8d40a8" xmlns:ns3="6ab35d18-4c59-403b-8aba-e8273d346b67" targetNamespace="http://schemas.microsoft.com/office/2006/metadata/properties" ma:root="true" ma:fieldsID="0e94c870a5245b33e8df799e9803d14d" ns2:_="" ns3:_="">
    <xsd:import namespace="f2f51e0f-c0cd-4c8a-b78c-2228bd8d40a8"/>
    <xsd:import namespace="6ab35d18-4c59-403b-8aba-e8273d346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51e0f-c0cd-4c8a-b78c-2228bd8d4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35d18-4c59-403b-8aba-e8273d346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9501e8-ce26-4eb5-9828-9fe79afe5159}" ma:internalName="TaxCatchAll" ma:showField="CatchAllData" ma:web="6ab35d18-4c59-403b-8aba-e8273d346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f51e0f-c0cd-4c8a-b78c-2228bd8d40a8">
      <Terms xmlns="http://schemas.microsoft.com/office/infopath/2007/PartnerControls"/>
    </lcf76f155ced4ddcb4097134ff3c332f>
    <TaxCatchAll xmlns="6ab35d18-4c59-403b-8aba-e8273d346b67" xsi:nil="true"/>
    <SharedWithUsers xmlns="6ab35d18-4c59-403b-8aba-e8273d346b67">
      <UserInfo>
        <DisplayName>Elizabeth Emsley</DisplayName>
        <AccountId>31</AccountId>
        <AccountType/>
      </UserInfo>
      <UserInfo>
        <DisplayName>Shoba Dawson</DisplayName>
        <AccountId>11</AccountId>
        <AccountType/>
      </UserInfo>
      <UserInfo>
        <DisplayName>Natalia Lewis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6427D-BB37-44AD-901A-AE442EBF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51e0f-c0cd-4c8a-b78c-2228bd8d40a8"/>
    <ds:schemaRef ds:uri="6ab35d18-4c59-403b-8aba-e8273d346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3B530-E851-402F-82CC-2BB3E93B9251}">
  <ds:schemaRefs>
    <ds:schemaRef ds:uri="http://schemas.microsoft.com/office/2006/metadata/properties"/>
    <ds:schemaRef ds:uri="http://schemas.microsoft.com/office/infopath/2007/PartnerControls"/>
    <ds:schemaRef ds:uri="f2f51e0f-c0cd-4c8a-b78c-2228bd8d40a8"/>
    <ds:schemaRef ds:uri="6ab35d18-4c59-403b-8aba-e8273d346b67"/>
  </ds:schemaRefs>
</ds:datastoreItem>
</file>

<file path=customXml/itemProps3.xml><?xml version="1.0" encoding="utf-8"?>
<ds:datastoreItem xmlns:ds="http://schemas.openxmlformats.org/officeDocument/2006/customXml" ds:itemID="{01991B42-F07D-4E9F-B0F4-2F00782A9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 (The Survivors Trust)</dc:creator>
  <cp:keywords/>
  <dc:description/>
  <cp:lastModifiedBy>Helen Bolton</cp:lastModifiedBy>
  <cp:revision>2</cp:revision>
  <dcterms:created xsi:type="dcterms:W3CDTF">2022-08-01T13:14:00Z</dcterms:created>
  <dcterms:modified xsi:type="dcterms:W3CDTF">2022-08-01T13:14:00Z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0x010100BCFF45BE52893C4C9460D611796EE44B</vt:lpwstr>
  </property>
  <property fmtid="{D5CDD505-2E9C-101B-9397-08002B2CF9AE}" pid="3" name="MediaServiceImageTags">
    <vt:lpwstr/>
  </property>
</Properties>
</file>